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Экологическое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0B10B05" w:rsidR="00A77598" w:rsidRPr="002B274B" w:rsidRDefault="002B274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A4E43" w:rsidRDefault="007A7979" w:rsidP="00511619">
            <w:pPr>
              <w:rPr>
                <w:rFonts w:ascii="Times New Roman" w:hAnsi="Times New Roman" w:cs="Times New Roman"/>
                <w:sz w:val="20"/>
                <w:szCs w:val="20"/>
              </w:rPr>
            </w:pPr>
            <w:proofErr w:type="spellStart"/>
            <w:r w:rsidRPr="009A4E43">
              <w:rPr>
                <w:rFonts w:ascii="Times New Roman" w:hAnsi="Times New Roman" w:cs="Times New Roman"/>
                <w:sz w:val="20"/>
                <w:szCs w:val="20"/>
              </w:rPr>
              <w:t>к.ю</w:t>
            </w:r>
            <w:proofErr w:type="gramStart"/>
            <w:r w:rsidRPr="009A4E43">
              <w:rPr>
                <w:rFonts w:ascii="Times New Roman" w:hAnsi="Times New Roman" w:cs="Times New Roman"/>
                <w:sz w:val="20"/>
                <w:szCs w:val="20"/>
              </w:rPr>
              <w:t>.н</w:t>
            </w:r>
            <w:proofErr w:type="spellEnd"/>
            <w:proofErr w:type="gramEnd"/>
            <w:r w:rsidRPr="009A4E43">
              <w:rPr>
                <w:rFonts w:ascii="Times New Roman" w:hAnsi="Times New Roman" w:cs="Times New Roman"/>
                <w:sz w:val="20"/>
                <w:szCs w:val="20"/>
              </w:rPr>
              <w:t xml:space="preserve">, </w:t>
            </w:r>
            <w:proofErr w:type="spellStart"/>
            <w:r w:rsidRPr="009A4E43">
              <w:rPr>
                <w:rFonts w:ascii="Times New Roman" w:hAnsi="Times New Roman" w:cs="Times New Roman"/>
                <w:sz w:val="20"/>
                <w:szCs w:val="20"/>
              </w:rPr>
              <w:t>Левитанус</w:t>
            </w:r>
            <w:proofErr w:type="spellEnd"/>
            <w:r w:rsidRPr="009A4E43">
              <w:rPr>
                <w:rFonts w:ascii="Times New Roman" w:hAnsi="Times New Roman" w:cs="Times New Roman"/>
                <w:sz w:val="20"/>
                <w:szCs w:val="20"/>
              </w:rPr>
              <w:t xml:space="preserve"> Борис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AD0B84" w:rsidR="004475DA" w:rsidRPr="002B274B" w:rsidRDefault="002B274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A4E43">
              <w:rPr>
                <w:noProof/>
                <w:webHidden/>
              </w:rPr>
              <w:t>3</w:t>
            </w:r>
            <w:r w:rsidR="00D75436">
              <w:rPr>
                <w:noProof/>
                <w:webHidden/>
              </w:rPr>
              <w:fldChar w:fldCharType="end"/>
            </w:r>
          </w:hyperlink>
        </w:p>
        <w:p w14:paraId="48630344" w14:textId="7987CA09" w:rsidR="00D75436" w:rsidRDefault="00663A0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A4E43">
              <w:rPr>
                <w:noProof/>
                <w:webHidden/>
              </w:rPr>
              <w:t>3</w:t>
            </w:r>
            <w:r w:rsidR="00D75436">
              <w:rPr>
                <w:noProof/>
                <w:webHidden/>
              </w:rPr>
              <w:fldChar w:fldCharType="end"/>
            </w:r>
          </w:hyperlink>
        </w:p>
        <w:p w14:paraId="19812FA2" w14:textId="7B264D96" w:rsidR="00D75436" w:rsidRDefault="00663A0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A4E43">
              <w:rPr>
                <w:noProof/>
                <w:webHidden/>
              </w:rPr>
              <w:t>3</w:t>
            </w:r>
            <w:r w:rsidR="00D75436">
              <w:rPr>
                <w:noProof/>
                <w:webHidden/>
              </w:rPr>
              <w:fldChar w:fldCharType="end"/>
            </w:r>
          </w:hyperlink>
        </w:p>
        <w:p w14:paraId="0C0D0ADC" w14:textId="5C136BAE" w:rsidR="00D75436" w:rsidRDefault="00663A0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A4E43">
              <w:rPr>
                <w:noProof/>
                <w:webHidden/>
              </w:rPr>
              <w:t>4</w:t>
            </w:r>
            <w:r w:rsidR="00D75436">
              <w:rPr>
                <w:noProof/>
                <w:webHidden/>
              </w:rPr>
              <w:fldChar w:fldCharType="end"/>
            </w:r>
          </w:hyperlink>
        </w:p>
        <w:p w14:paraId="6B664574" w14:textId="134A284B" w:rsidR="00D75436" w:rsidRDefault="00663A0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A4E43">
              <w:rPr>
                <w:noProof/>
                <w:webHidden/>
              </w:rPr>
              <w:t>8</w:t>
            </w:r>
            <w:r w:rsidR="00D75436">
              <w:rPr>
                <w:noProof/>
                <w:webHidden/>
              </w:rPr>
              <w:fldChar w:fldCharType="end"/>
            </w:r>
          </w:hyperlink>
        </w:p>
        <w:p w14:paraId="4D83616F" w14:textId="531654F5" w:rsidR="00D75436" w:rsidRDefault="00663A0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A4E43">
              <w:rPr>
                <w:noProof/>
                <w:webHidden/>
              </w:rPr>
              <w:t>8</w:t>
            </w:r>
            <w:r w:rsidR="00D75436">
              <w:rPr>
                <w:noProof/>
                <w:webHidden/>
              </w:rPr>
              <w:fldChar w:fldCharType="end"/>
            </w:r>
          </w:hyperlink>
        </w:p>
        <w:p w14:paraId="443DC78D" w14:textId="414916E5" w:rsidR="00D75436" w:rsidRDefault="00663A0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A4E43">
              <w:rPr>
                <w:noProof/>
                <w:webHidden/>
              </w:rPr>
              <w:t>8</w:t>
            </w:r>
            <w:r w:rsidR="00D75436">
              <w:rPr>
                <w:noProof/>
                <w:webHidden/>
              </w:rPr>
              <w:fldChar w:fldCharType="end"/>
            </w:r>
          </w:hyperlink>
        </w:p>
        <w:p w14:paraId="111D391A" w14:textId="1D39057E" w:rsidR="00D75436" w:rsidRDefault="00663A0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A4E43">
              <w:rPr>
                <w:noProof/>
                <w:webHidden/>
              </w:rPr>
              <w:t>8</w:t>
            </w:r>
            <w:r w:rsidR="00D75436">
              <w:rPr>
                <w:noProof/>
                <w:webHidden/>
              </w:rPr>
              <w:fldChar w:fldCharType="end"/>
            </w:r>
          </w:hyperlink>
        </w:p>
        <w:p w14:paraId="29245BDC" w14:textId="1AA4079A" w:rsidR="00D75436" w:rsidRDefault="00663A0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A4E43">
              <w:rPr>
                <w:noProof/>
                <w:webHidden/>
              </w:rPr>
              <w:t>9</w:t>
            </w:r>
            <w:r w:rsidR="00D75436">
              <w:rPr>
                <w:noProof/>
                <w:webHidden/>
              </w:rPr>
              <w:fldChar w:fldCharType="end"/>
            </w:r>
          </w:hyperlink>
        </w:p>
        <w:p w14:paraId="72E4D059" w14:textId="5058FDE6" w:rsidR="00D75436" w:rsidRDefault="00663A0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A4E43">
              <w:rPr>
                <w:noProof/>
                <w:webHidden/>
              </w:rPr>
              <w:t>10</w:t>
            </w:r>
            <w:r w:rsidR="00D75436">
              <w:rPr>
                <w:noProof/>
                <w:webHidden/>
              </w:rPr>
              <w:fldChar w:fldCharType="end"/>
            </w:r>
          </w:hyperlink>
        </w:p>
        <w:p w14:paraId="4F19E6D5" w14:textId="16E5EB89" w:rsidR="00D75436" w:rsidRDefault="00663A0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A4E43">
              <w:rPr>
                <w:noProof/>
                <w:webHidden/>
              </w:rPr>
              <w:t>11</w:t>
            </w:r>
            <w:r w:rsidR="00D75436">
              <w:rPr>
                <w:noProof/>
                <w:webHidden/>
              </w:rPr>
              <w:fldChar w:fldCharType="end"/>
            </w:r>
          </w:hyperlink>
        </w:p>
        <w:p w14:paraId="2FB96700" w14:textId="24A5EEBA" w:rsidR="00D75436" w:rsidRDefault="00663A0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76B13ADF" w14:textId="59A9591F" w:rsidR="00D75436" w:rsidRDefault="00663A0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082C6EFB" w14:textId="47FD2AFE" w:rsidR="00D75436" w:rsidRDefault="00663A0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2BAA514D" w14:textId="6E714BA2" w:rsidR="00D75436" w:rsidRDefault="00663A0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3FFDC0B4" w14:textId="41F142ED" w:rsidR="00D75436" w:rsidRDefault="00663A0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04D6890B" w14:textId="7BB8F1EE" w:rsidR="00D75436" w:rsidRDefault="00663A0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355421B2" w14:textId="1E4A1ABB" w:rsidR="00D75436" w:rsidRDefault="00663A0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A4E43">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целостной системы правовых знаний об экологическом праве в Российской Федерации, его принципах, элементах и системе, а также приобретение навыков применения и толкования нормативных правовых актов об экологическом праве в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Экологическое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9A4E4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A4E4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A4E4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A4E4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A4E4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A4E43" w:rsidRDefault="00751095" w:rsidP="009207A4">
            <w:pPr>
              <w:tabs>
                <w:tab w:val="left" w:pos="0"/>
              </w:tabs>
              <w:jc w:val="center"/>
              <w:rPr>
                <w:rFonts w:ascii="Times New Roman" w:hAnsi="Times New Roman" w:cs="Times New Roman"/>
                <w:lang w:bidi="ru-RU"/>
              </w:rPr>
            </w:pPr>
            <w:r w:rsidRPr="009A4E43">
              <w:rPr>
                <w:rFonts w:ascii="Times New Roman" w:hAnsi="Times New Roman" w:cs="Times New Roman"/>
                <w:b/>
              </w:rPr>
              <w:t xml:space="preserve">Планируемые результаты </w:t>
            </w:r>
            <w:proofErr w:type="gramStart"/>
            <w:r w:rsidRPr="009A4E43">
              <w:rPr>
                <w:rFonts w:ascii="Times New Roman" w:hAnsi="Times New Roman" w:cs="Times New Roman"/>
                <w:b/>
              </w:rPr>
              <w:t>обучения по дисциплине</w:t>
            </w:r>
            <w:proofErr w:type="gramEnd"/>
          </w:p>
          <w:p w14:paraId="4A80ACB9" w14:textId="77777777" w:rsidR="00751095" w:rsidRPr="009A4E4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A4E4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A4E43" w:rsidRDefault="00FD518F" w:rsidP="009207A4">
            <w:pPr>
              <w:widowControl w:val="0"/>
              <w:tabs>
                <w:tab w:val="left" w:pos="0"/>
              </w:tabs>
              <w:autoSpaceDE w:val="0"/>
              <w:autoSpaceDN w:val="0"/>
              <w:rPr>
                <w:rFonts w:ascii="Times New Roman" w:hAnsi="Times New Roman" w:cs="Times New Roman"/>
              </w:rPr>
            </w:pPr>
            <w:r w:rsidRPr="009A4E43">
              <w:rPr>
                <w:rFonts w:ascii="Times New Roman" w:hAnsi="Times New Roman" w:cs="Times New Roman"/>
              </w:rPr>
              <w:t xml:space="preserve">УК-2 - Способен определять круг задач в </w:t>
            </w:r>
            <w:proofErr w:type="gramStart"/>
            <w:r w:rsidRPr="009A4E43">
              <w:rPr>
                <w:rFonts w:ascii="Times New Roman" w:hAnsi="Times New Roman" w:cs="Times New Roman"/>
              </w:rPr>
              <w:t>рамках</w:t>
            </w:r>
            <w:proofErr w:type="gramEnd"/>
            <w:r w:rsidRPr="009A4E43">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A4E43" w:rsidRDefault="00FD518F" w:rsidP="009207A4">
            <w:pPr>
              <w:widowControl w:val="0"/>
              <w:tabs>
                <w:tab w:val="left" w:pos="0"/>
              </w:tabs>
              <w:autoSpaceDE w:val="0"/>
              <w:autoSpaceDN w:val="0"/>
              <w:rPr>
                <w:rFonts w:ascii="Times New Roman" w:hAnsi="Times New Roman" w:cs="Times New Roman"/>
                <w:lang w:bidi="ru-RU"/>
              </w:rPr>
            </w:pPr>
            <w:r w:rsidRPr="009A4E43">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A4E43" w:rsidRDefault="00751095" w:rsidP="009207A4">
            <w:pPr>
              <w:autoSpaceDE w:val="0"/>
              <w:autoSpaceDN w:val="0"/>
              <w:adjustRightInd w:val="0"/>
              <w:jc w:val="both"/>
              <w:rPr>
                <w:rFonts w:ascii="Times New Roman" w:hAnsi="Times New Roman" w:cs="Times New Roman"/>
              </w:rPr>
            </w:pPr>
            <w:r w:rsidRPr="009A4E43">
              <w:rPr>
                <w:rFonts w:ascii="Times New Roman" w:hAnsi="Times New Roman" w:cs="Times New Roman"/>
              </w:rPr>
              <w:t xml:space="preserve">Знать: </w:t>
            </w:r>
            <w:r w:rsidR="00316402" w:rsidRPr="009A4E43">
              <w:rPr>
                <w:rFonts w:ascii="Times New Roman" w:hAnsi="Times New Roman" w:cs="Times New Roman"/>
              </w:rPr>
              <w:t>систему российского права, основные источники экологического права, особенности правовой терминологии и ее отличие от естественнонаучной и технической терминологии, способы и методы правового регулирования экологических отношений, систему нормативов качества окружающей природной среды.</w:t>
            </w:r>
            <w:r w:rsidRPr="009A4E43">
              <w:rPr>
                <w:rFonts w:ascii="Times New Roman" w:hAnsi="Times New Roman" w:cs="Times New Roman"/>
              </w:rPr>
              <w:t xml:space="preserve"> </w:t>
            </w:r>
          </w:p>
          <w:p w14:paraId="1D618C66" w14:textId="00124F5A" w:rsidR="00751095" w:rsidRPr="009A4E43" w:rsidRDefault="00751095" w:rsidP="009207A4">
            <w:pPr>
              <w:autoSpaceDE w:val="0"/>
              <w:autoSpaceDN w:val="0"/>
              <w:adjustRightInd w:val="0"/>
              <w:jc w:val="both"/>
              <w:rPr>
                <w:rFonts w:ascii="Times New Roman" w:hAnsi="Times New Roman" w:cs="Times New Roman"/>
              </w:rPr>
            </w:pPr>
            <w:proofErr w:type="gramStart"/>
            <w:r w:rsidRPr="009A4E43">
              <w:rPr>
                <w:rFonts w:ascii="Times New Roman" w:hAnsi="Times New Roman" w:cs="Times New Roman"/>
              </w:rPr>
              <w:t xml:space="preserve">Уметь: </w:t>
            </w:r>
            <w:r w:rsidR="00FD518F" w:rsidRPr="009A4E43">
              <w:rPr>
                <w:rFonts w:ascii="Times New Roman" w:hAnsi="Times New Roman" w:cs="Times New Roman"/>
              </w:rPr>
              <w:t>применять полученные знания в соответствии с занимаемой должностью, работать со специальной литературой и анализировать</w:t>
            </w:r>
            <w:r w:rsidR="00FD518F" w:rsidRPr="009A4E43">
              <w:rPr>
                <w:rFonts w:ascii="Times New Roman" w:hAnsi="Times New Roman" w:cs="Times New Roman"/>
              </w:rPr>
              <w:br/>
              <w:t>полученную информацию в своей профессиональной области риски аварий и катастроф, знать способы их предотвращения или уменьшения последствий.</w:t>
            </w:r>
            <w:r w:rsidRPr="009A4E43">
              <w:rPr>
                <w:rFonts w:ascii="Times New Roman" w:hAnsi="Times New Roman" w:cs="Times New Roman"/>
              </w:rPr>
              <w:t xml:space="preserve">. </w:t>
            </w:r>
            <w:proofErr w:type="gramEnd"/>
          </w:p>
          <w:p w14:paraId="253C4FDD" w14:textId="597ACE7D" w:rsidR="00751095" w:rsidRPr="009A4E43" w:rsidRDefault="00751095" w:rsidP="00FD518F">
            <w:pPr>
              <w:autoSpaceDE w:val="0"/>
              <w:autoSpaceDN w:val="0"/>
              <w:adjustRightInd w:val="0"/>
              <w:jc w:val="both"/>
              <w:rPr>
                <w:rFonts w:ascii="Times New Roman" w:hAnsi="Times New Roman" w:cs="Times New Roman"/>
                <w:lang w:bidi="ru-RU"/>
              </w:rPr>
            </w:pPr>
            <w:r w:rsidRPr="009A4E43">
              <w:rPr>
                <w:rFonts w:ascii="Times New Roman" w:hAnsi="Times New Roman" w:cs="Times New Roman"/>
              </w:rPr>
              <w:t xml:space="preserve">Владеть: </w:t>
            </w:r>
            <w:r w:rsidR="00FD518F" w:rsidRPr="009A4E43">
              <w:rPr>
                <w:rFonts w:ascii="Times New Roman" w:hAnsi="Times New Roman" w:cs="Times New Roman"/>
              </w:rPr>
              <w:t>поиска необходимой право вой информации, определения сущности правоотношений, принятия управленческих решений с учетом правовых ограничений и требований</w:t>
            </w:r>
            <w:proofErr w:type="gramStart"/>
            <w:r w:rsidR="00FD518F" w:rsidRPr="009A4E43">
              <w:rPr>
                <w:rFonts w:ascii="Times New Roman" w:hAnsi="Times New Roman" w:cs="Times New Roman"/>
              </w:rPr>
              <w:t>.</w:t>
            </w:r>
            <w:r w:rsidRPr="009A4E43">
              <w:rPr>
                <w:rFonts w:ascii="Times New Roman" w:hAnsi="Times New Roman" w:cs="Times New Roman"/>
              </w:rPr>
              <w:t>.</w:t>
            </w:r>
            <w:proofErr w:type="gramEnd"/>
          </w:p>
        </w:tc>
      </w:tr>
      <w:tr w:rsidR="00751095" w:rsidRPr="009A4E43" w14:paraId="50AE020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4C5F3EC" w14:textId="77777777" w:rsidR="00751095" w:rsidRPr="009A4E43" w:rsidRDefault="00FD518F" w:rsidP="009207A4">
            <w:pPr>
              <w:widowControl w:val="0"/>
              <w:tabs>
                <w:tab w:val="left" w:pos="0"/>
              </w:tabs>
              <w:autoSpaceDE w:val="0"/>
              <w:autoSpaceDN w:val="0"/>
              <w:rPr>
                <w:rFonts w:ascii="Times New Roman" w:hAnsi="Times New Roman" w:cs="Times New Roman"/>
              </w:rPr>
            </w:pPr>
            <w:r w:rsidRPr="009A4E43">
              <w:rPr>
                <w:rFonts w:ascii="Times New Roman" w:hAnsi="Times New Roman" w:cs="Times New Roman"/>
              </w:rPr>
              <w:t xml:space="preserve">ОПК-2 - </w:t>
            </w:r>
            <w:proofErr w:type="gramStart"/>
            <w:r w:rsidRPr="009A4E43">
              <w:rPr>
                <w:rFonts w:ascii="Times New Roman" w:hAnsi="Times New Roman" w:cs="Times New Roman"/>
              </w:rPr>
              <w:t>Способен</w:t>
            </w:r>
            <w:proofErr w:type="gramEnd"/>
            <w:r w:rsidRPr="009A4E43">
              <w:rPr>
                <w:rFonts w:ascii="Times New Roman" w:hAnsi="Times New Roman" w:cs="Times New Roman"/>
              </w:rPr>
              <w:t xml:space="preserve">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92B7415" w14:textId="77777777" w:rsidR="00751095" w:rsidRPr="009A4E43" w:rsidRDefault="00FD518F" w:rsidP="009207A4">
            <w:pPr>
              <w:widowControl w:val="0"/>
              <w:tabs>
                <w:tab w:val="left" w:pos="0"/>
              </w:tabs>
              <w:autoSpaceDE w:val="0"/>
              <w:autoSpaceDN w:val="0"/>
              <w:rPr>
                <w:rFonts w:ascii="Times New Roman" w:hAnsi="Times New Roman" w:cs="Times New Roman"/>
                <w:lang w:bidi="ru-RU"/>
              </w:rPr>
            </w:pPr>
            <w:r w:rsidRPr="009A4E43">
              <w:rPr>
                <w:rFonts w:ascii="Times New Roman" w:hAnsi="Times New Roman" w:cs="Times New Roman"/>
                <w:lang w:bidi="ru-RU"/>
              </w:rPr>
              <w:t>ОПК-2.1 - Верно определяет субъектов, уполномоченных на применение конкретных норм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311312F" w14:textId="77777777" w:rsidR="00751095" w:rsidRPr="009A4E43" w:rsidRDefault="00751095" w:rsidP="009207A4">
            <w:pPr>
              <w:autoSpaceDE w:val="0"/>
              <w:autoSpaceDN w:val="0"/>
              <w:adjustRightInd w:val="0"/>
              <w:jc w:val="both"/>
              <w:rPr>
                <w:rFonts w:ascii="Times New Roman" w:hAnsi="Times New Roman" w:cs="Times New Roman"/>
              </w:rPr>
            </w:pPr>
            <w:proofErr w:type="gramStart"/>
            <w:r w:rsidRPr="009A4E43">
              <w:rPr>
                <w:rFonts w:ascii="Times New Roman" w:hAnsi="Times New Roman" w:cs="Times New Roman"/>
              </w:rPr>
              <w:t xml:space="preserve">Знать: </w:t>
            </w:r>
            <w:r w:rsidR="00316402" w:rsidRPr="009A4E43">
              <w:rPr>
                <w:rFonts w:ascii="Times New Roman" w:hAnsi="Times New Roman" w:cs="Times New Roman"/>
              </w:rPr>
              <w:t>определения понятий предмета, метода экологического права, принципы экологического права, закрепленных в ФЗ «Об охране окружающей среды», определение понятия экологического правоотношения, перечисляет виды, структурные элементы (субъекты, объекты, содержание) экологического правоотношения, основания возникновения и прекращения экологического правоотношения.</w:t>
            </w:r>
            <w:r w:rsidR="00316402" w:rsidRPr="009A4E43">
              <w:rPr>
                <w:rFonts w:ascii="Times New Roman" w:hAnsi="Times New Roman" w:cs="Times New Roman"/>
              </w:rPr>
              <w:br/>
            </w:r>
            <w:r w:rsidRPr="009A4E43">
              <w:rPr>
                <w:rFonts w:ascii="Times New Roman" w:hAnsi="Times New Roman" w:cs="Times New Roman"/>
              </w:rPr>
              <w:t xml:space="preserve"> </w:t>
            </w:r>
            <w:proofErr w:type="gramEnd"/>
          </w:p>
          <w:p w14:paraId="15988C9A" w14:textId="77777777" w:rsidR="00751095" w:rsidRPr="009A4E43" w:rsidRDefault="00751095" w:rsidP="009207A4">
            <w:pPr>
              <w:autoSpaceDE w:val="0"/>
              <w:autoSpaceDN w:val="0"/>
              <w:adjustRightInd w:val="0"/>
              <w:jc w:val="both"/>
              <w:rPr>
                <w:rFonts w:ascii="Times New Roman" w:hAnsi="Times New Roman" w:cs="Times New Roman"/>
              </w:rPr>
            </w:pPr>
            <w:r w:rsidRPr="009A4E43">
              <w:rPr>
                <w:rFonts w:ascii="Times New Roman" w:hAnsi="Times New Roman" w:cs="Times New Roman"/>
              </w:rPr>
              <w:t xml:space="preserve">Уметь: </w:t>
            </w:r>
            <w:r w:rsidR="00FD518F" w:rsidRPr="009A4E43">
              <w:rPr>
                <w:rFonts w:ascii="Times New Roman" w:hAnsi="Times New Roman" w:cs="Times New Roman"/>
              </w:rPr>
              <w:t>соотносить конкретные общественные отношения с нормами действующего законодательства при решении типовых практических ситуаций в сфере экологических правоотношений;</w:t>
            </w:r>
            <w:r w:rsidR="00FD518F" w:rsidRPr="009A4E43">
              <w:rPr>
                <w:rFonts w:ascii="Times New Roman" w:hAnsi="Times New Roman" w:cs="Times New Roman"/>
              </w:rPr>
              <w:br/>
              <w:t>воспроизводить определение понятия права собственности на природные ресурсы; перечисляет формы, субъектов, объекты права собственности на природные ресурсы; формулирует содержание права собственности на природные ресурсы</w:t>
            </w:r>
            <w:proofErr w:type="gramStart"/>
            <w:r w:rsidR="00FD518F" w:rsidRPr="009A4E43">
              <w:rPr>
                <w:rFonts w:ascii="Times New Roman" w:hAnsi="Times New Roman" w:cs="Times New Roman"/>
              </w:rPr>
              <w:t>.</w:t>
            </w:r>
            <w:r w:rsidRPr="009A4E43">
              <w:rPr>
                <w:rFonts w:ascii="Times New Roman" w:hAnsi="Times New Roman" w:cs="Times New Roman"/>
              </w:rPr>
              <w:t xml:space="preserve">. </w:t>
            </w:r>
            <w:proofErr w:type="gramEnd"/>
          </w:p>
          <w:p w14:paraId="1856B016" w14:textId="77777777" w:rsidR="00751095" w:rsidRPr="009A4E43" w:rsidRDefault="00751095" w:rsidP="00FD518F">
            <w:pPr>
              <w:autoSpaceDE w:val="0"/>
              <w:autoSpaceDN w:val="0"/>
              <w:adjustRightInd w:val="0"/>
              <w:jc w:val="both"/>
              <w:rPr>
                <w:rFonts w:ascii="Times New Roman" w:hAnsi="Times New Roman" w:cs="Times New Roman"/>
                <w:lang w:bidi="ru-RU"/>
              </w:rPr>
            </w:pPr>
            <w:r w:rsidRPr="009A4E43">
              <w:rPr>
                <w:rFonts w:ascii="Times New Roman" w:hAnsi="Times New Roman" w:cs="Times New Roman"/>
              </w:rPr>
              <w:t xml:space="preserve">Владеть: </w:t>
            </w:r>
            <w:r w:rsidR="00FD518F" w:rsidRPr="009A4E43">
              <w:rPr>
                <w:rFonts w:ascii="Times New Roman" w:hAnsi="Times New Roman" w:cs="Times New Roman"/>
              </w:rPr>
              <w:t xml:space="preserve">выявлять действительных участников экологических правоотношений, определять статус участников правоотношений, и в </w:t>
            </w:r>
            <w:proofErr w:type="gramStart"/>
            <w:r w:rsidR="00FD518F" w:rsidRPr="009A4E43">
              <w:rPr>
                <w:rFonts w:ascii="Times New Roman" w:hAnsi="Times New Roman" w:cs="Times New Roman"/>
              </w:rPr>
              <w:t>соответствии</w:t>
            </w:r>
            <w:proofErr w:type="gramEnd"/>
            <w:r w:rsidR="00FD518F" w:rsidRPr="009A4E43">
              <w:rPr>
                <w:rFonts w:ascii="Times New Roman" w:hAnsi="Times New Roman" w:cs="Times New Roman"/>
              </w:rPr>
              <w:t xml:space="preserve"> с этим - их права и обязанности.</w:t>
            </w:r>
            <w:r w:rsidRPr="009A4E43">
              <w:rPr>
                <w:rFonts w:ascii="Times New Roman" w:hAnsi="Times New Roman" w:cs="Times New Roman"/>
              </w:rPr>
              <w:t>.</w:t>
            </w:r>
          </w:p>
        </w:tc>
      </w:tr>
      <w:tr w:rsidR="00751095" w:rsidRPr="009A4E43" w14:paraId="24D5F12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E918031" w14:textId="77777777" w:rsidR="00751095" w:rsidRPr="009A4E43" w:rsidRDefault="00FD518F" w:rsidP="009207A4">
            <w:pPr>
              <w:widowControl w:val="0"/>
              <w:tabs>
                <w:tab w:val="left" w:pos="0"/>
              </w:tabs>
              <w:autoSpaceDE w:val="0"/>
              <w:autoSpaceDN w:val="0"/>
              <w:rPr>
                <w:rFonts w:ascii="Times New Roman" w:hAnsi="Times New Roman" w:cs="Times New Roman"/>
              </w:rPr>
            </w:pPr>
            <w:r w:rsidRPr="009A4E43">
              <w:rPr>
                <w:rFonts w:ascii="Times New Roman" w:hAnsi="Times New Roman" w:cs="Times New Roman"/>
              </w:rPr>
              <w:t xml:space="preserve">ОПК-5 - </w:t>
            </w:r>
            <w:proofErr w:type="gramStart"/>
            <w:r w:rsidRPr="009A4E43">
              <w:rPr>
                <w:rFonts w:ascii="Times New Roman" w:hAnsi="Times New Roman" w:cs="Times New Roman"/>
              </w:rPr>
              <w:t>Способен</w:t>
            </w:r>
            <w:proofErr w:type="gramEnd"/>
            <w:r w:rsidRPr="009A4E43">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EEFBEF9" w14:textId="77777777" w:rsidR="00751095" w:rsidRPr="009A4E43" w:rsidRDefault="00FD518F" w:rsidP="009207A4">
            <w:pPr>
              <w:widowControl w:val="0"/>
              <w:tabs>
                <w:tab w:val="left" w:pos="0"/>
              </w:tabs>
              <w:autoSpaceDE w:val="0"/>
              <w:autoSpaceDN w:val="0"/>
              <w:rPr>
                <w:rFonts w:ascii="Times New Roman" w:hAnsi="Times New Roman" w:cs="Times New Roman"/>
                <w:lang w:bidi="ru-RU"/>
              </w:rPr>
            </w:pPr>
            <w:r w:rsidRPr="009A4E43">
              <w:rPr>
                <w:rFonts w:ascii="Times New Roman" w:hAnsi="Times New Roman" w:cs="Times New Roman"/>
                <w:lang w:bidi="ru-RU"/>
              </w:rPr>
              <w:t xml:space="preserve">ОПК-5.1 - Правильно применяет основные юридические понятия; </w:t>
            </w:r>
            <w:proofErr w:type="gramStart"/>
            <w:r w:rsidRPr="009A4E43">
              <w:rPr>
                <w:rFonts w:ascii="Times New Roman" w:hAnsi="Times New Roman" w:cs="Times New Roman"/>
                <w:lang w:bidi="ru-RU"/>
              </w:rPr>
              <w:t>способен</w:t>
            </w:r>
            <w:proofErr w:type="gramEnd"/>
            <w:r w:rsidRPr="009A4E43">
              <w:rPr>
                <w:rFonts w:ascii="Times New Roman" w:hAnsi="Times New Roman" w:cs="Times New Roman"/>
                <w:lang w:bidi="ru-RU"/>
              </w:rPr>
              <w:t xml:space="preserve"> логически, верно, и ясно применять устную и письменную речь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E7E5B3A" w14:textId="77777777" w:rsidR="00751095" w:rsidRPr="009A4E43" w:rsidRDefault="00751095" w:rsidP="009207A4">
            <w:pPr>
              <w:autoSpaceDE w:val="0"/>
              <w:autoSpaceDN w:val="0"/>
              <w:adjustRightInd w:val="0"/>
              <w:jc w:val="both"/>
              <w:rPr>
                <w:rFonts w:ascii="Times New Roman" w:hAnsi="Times New Roman" w:cs="Times New Roman"/>
              </w:rPr>
            </w:pPr>
            <w:r w:rsidRPr="009A4E43">
              <w:rPr>
                <w:rFonts w:ascii="Times New Roman" w:hAnsi="Times New Roman" w:cs="Times New Roman"/>
              </w:rPr>
              <w:t xml:space="preserve">Знать: </w:t>
            </w:r>
            <w:r w:rsidR="00316402" w:rsidRPr="009A4E43">
              <w:rPr>
                <w:rFonts w:ascii="Times New Roman" w:hAnsi="Times New Roman" w:cs="Times New Roman"/>
              </w:rPr>
              <w:t>определение понятия права природопользования, перечисляет субъектов, объекты, виды права природопользования, формулирует содержание права природопользования.</w:t>
            </w:r>
            <w:r w:rsidRPr="009A4E43">
              <w:rPr>
                <w:rFonts w:ascii="Times New Roman" w:hAnsi="Times New Roman" w:cs="Times New Roman"/>
              </w:rPr>
              <w:t xml:space="preserve"> </w:t>
            </w:r>
          </w:p>
          <w:p w14:paraId="507EBB2D" w14:textId="77777777" w:rsidR="00751095" w:rsidRPr="009A4E43" w:rsidRDefault="00751095" w:rsidP="009207A4">
            <w:pPr>
              <w:autoSpaceDE w:val="0"/>
              <w:autoSpaceDN w:val="0"/>
              <w:adjustRightInd w:val="0"/>
              <w:jc w:val="both"/>
              <w:rPr>
                <w:rFonts w:ascii="Times New Roman" w:hAnsi="Times New Roman" w:cs="Times New Roman"/>
              </w:rPr>
            </w:pPr>
            <w:r w:rsidRPr="009A4E43">
              <w:rPr>
                <w:rFonts w:ascii="Times New Roman" w:hAnsi="Times New Roman" w:cs="Times New Roman"/>
              </w:rPr>
              <w:t xml:space="preserve">Уметь: </w:t>
            </w:r>
            <w:r w:rsidR="00FD518F" w:rsidRPr="009A4E43">
              <w:rPr>
                <w:rFonts w:ascii="Times New Roman" w:hAnsi="Times New Roman" w:cs="Times New Roman"/>
              </w:rPr>
              <w:t>выявлять отдельные структурные элементы правоотношений собственности на природные ресурсы и правоотношений по природопользованию, приводит примеры форм собственности, видов природопользования, оснований возникновения и прекращения права собственности на отдельные объекты природы и права пользования различными природными ресурсами</w:t>
            </w:r>
            <w:proofErr w:type="gramStart"/>
            <w:r w:rsidR="00FD518F" w:rsidRPr="009A4E43">
              <w:rPr>
                <w:rFonts w:ascii="Times New Roman" w:hAnsi="Times New Roman" w:cs="Times New Roman"/>
              </w:rPr>
              <w:t>.</w:t>
            </w:r>
            <w:r w:rsidRPr="009A4E43">
              <w:rPr>
                <w:rFonts w:ascii="Times New Roman" w:hAnsi="Times New Roman" w:cs="Times New Roman"/>
              </w:rPr>
              <w:t xml:space="preserve">. </w:t>
            </w:r>
            <w:proofErr w:type="gramEnd"/>
          </w:p>
          <w:p w14:paraId="28DF97F9" w14:textId="77777777" w:rsidR="00751095" w:rsidRPr="009A4E43" w:rsidRDefault="00751095" w:rsidP="00FD518F">
            <w:pPr>
              <w:autoSpaceDE w:val="0"/>
              <w:autoSpaceDN w:val="0"/>
              <w:adjustRightInd w:val="0"/>
              <w:jc w:val="both"/>
              <w:rPr>
                <w:rFonts w:ascii="Times New Roman" w:hAnsi="Times New Roman" w:cs="Times New Roman"/>
                <w:lang w:bidi="ru-RU"/>
              </w:rPr>
            </w:pPr>
            <w:r w:rsidRPr="009A4E43">
              <w:rPr>
                <w:rFonts w:ascii="Times New Roman" w:hAnsi="Times New Roman" w:cs="Times New Roman"/>
              </w:rPr>
              <w:t xml:space="preserve">Владеть: </w:t>
            </w:r>
            <w:r w:rsidR="00FD518F" w:rsidRPr="009A4E43">
              <w:rPr>
                <w:rFonts w:ascii="Times New Roman" w:hAnsi="Times New Roman" w:cs="Times New Roman"/>
              </w:rPr>
              <w:t>с учетом конкретных обстоятельств и действующего правового регулирования в экологической сфере анализирует поведение участников экологических отношений, определяет правомерность или неправомерность выбранной участником этих отношений модели поведения</w:t>
            </w:r>
            <w:proofErr w:type="gramStart"/>
            <w:r w:rsidR="00FD518F" w:rsidRPr="009A4E43">
              <w:rPr>
                <w:rFonts w:ascii="Times New Roman" w:hAnsi="Times New Roman" w:cs="Times New Roman"/>
              </w:rPr>
              <w:t>.</w:t>
            </w:r>
            <w:r w:rsidRPr="009A4E43">
              <w:rPr>
                <w:rFonts w:ascii="Times New Roman" w:hAnsi="Times New Roman" w:cs="Times New Roman"/>
              </w:rPr>
              <w:t>.</w:t>
            </w:r>
            <w:proofErr w:type="gramEnd"/>
          </w:p>
        </w:tc>
      </w:tr>
    </w:tbl>
    <w:p w14:paraId="010B1EC2" w14:textId="77777777" w:rsidR="00E1429F" w:rsidRPr="009A4E4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Проблемы взаимодействия общества и природы.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Природа как источник жизни. Функции окружающей среды по отношению к человеку. Глобальные экологические проблемы современности. Причины кризисного состояния окружающей среды. Пути решения экологических проблем. Законы развития природы.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DA85C53" w14:textId="77777777" w:rsidTr="005B37A7">
        <w:trPr>
          <w:trHeight w:val="283"/>
        </w:trPr>
        <w:tc>
          <w:tcPr>
            <w:tcW w:w="1024" w:type="pct"/>
            <w:shd w:val="clear" w:color="auto" w:fill="auto"/>
            <w:vAlign w:val="center"/>
          </w:tcPr>
          <w:p w14:paraId="3E90C9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Экологическое право как комплексная отрасль права.</w:t>
            </w:r>
          </w:p>
        </w:tc>
        <w:tc>
          <w:tcPr>
            <w:tcW w:w="2543" w:type="pct"/>
            <w:gridSpan w:val="2"/>
            <w:shd w:val="clear" w:color="auto" w:fill="auto"/>
          </w:tcPr>
          <w:p w14:paraId="537E8C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предмет экологического права как отрасли права. Система экологического права. Соотношение экологического права с другими отраслями права. Принципы экологического права. Объекты экологических отношений. Субъекты экологических отношений. Понятие экологической безопасности. Понятие экологического права как науки и учебной дисциплины. История экологического права.</w:t>
            </w:r>
          </w:p>
        </w:tc>
        <w:tc>
          <w:tcPr>
            <w:tcW w:w="357" w:type="pct"/>
            <w:gridSpan w:val="2"/>
            <w:shd w:val="clear" w:color="auto" w:fill="auto"/>
            <w:vAlign w:val="center"/>
          </w:tcPr>
          <w:p w14:paraId="38F26F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ADE7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965E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B563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2385FD" w14:textId="77777777" w:rsidTr="005B37A7">
        <w:trPr>
          <w:trHeight w:val="283"/>
        </w:trPr>
        <w:tc>
          <w:tcPr>
            <w:tcW w:w="1024" w:type="pct"/>
            <w:shd w:val="clear" w:color="auto" w:fill="auto"/>
            <w:vAlign w:val="center"/>
          </w:tcPr>
          <w:p w14:paraId="1EEAC1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Источники экологического права.</w:t>
            </w:r>
          </w:p>
        </w:tc>
        <w:tc>
          <w:tcPr>
            <w:tcW w:w="2543" w:type="pct"/>
            <w:gridSpan w:val="2"/>
            <w:shd w:val="clear" w:color="auto" w:fill="auto"/>
          </w:tcPr>
          <w:p w14:paraId="2F122E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особенности источников экологического права. Классификация источников экологического права. Система источников экологического права. Соотношение федерального, регионального и местного экологического земельного законодательства. Конституция РФ как источник экологического права. Характеристика Федерального закона РФ № 7-ФЗ от 10 января 2002 года “Об охране окружающей среды». Роль указов Президента РФ, постановлений Правительства РФ, нормативных правовых актов субъектов РФ, решений местных органов власти, а также международных нормативных правовых актов в регулировании экологических правоотношений. Значение судебной практики в регулировании экологических правоотношений.</w:t>
            </w:r>
          </w:p>
        </w:tc>
        <w:tc>
          <w:tcPr>
            <w:tcW w:w="357" w:type="pct"/>
            <w:gridSpan w:val="2"/>
            <w:shd w:val="clear" w:color="auto" w:fill="auto"/>
            <w:vAlign w:val="center"/>
          </w:tcPr>
          <w:p w14:paraId="679E14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7FC8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4E7B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DB7B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75D47D5" w14:textId="77777777" w:rsidTr="005B37A7">
        <w:trPr>
          <w:trHeight w:val="283"/>
        </w:trPr>
        <w:tc>
          <w:tcPr>
            <w:tcW w:w="1024" w:type="pct"/>
            <w:shd w:val="clear" w:color="auto" w:fill="auto"/>
            <w:vAlign w:val="center"/>
          </w:tcPr>
          <w:p w14:paraId="70D830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Экологические правоотношения.</w:t>
            </w:r>
          </w:p>
        </w:tc>
        <w:tc>
          <w:tcPr>
            <w:tcW w:w="2543" w:type="pct"/>
            <w:gridSpan w:val="2"/>
            <w:shd w:val="clear" w:color="auto" w:fill="auto"/>
          </w:tcPr>
          <w:p w14:paraId="30C2AB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экологических правоотношений. Субъекты экологических правоотношений. Объекты экологических правоотношений. Содержание экологических правоотношений. Юридические факты как основания возникновения изменения и прекращения экологических правоотношений.</w:t>
            </w:r>
          </w:p>
        </w:tc>
        <w:tc>
          <w:tcPr>
            <w:tcW w:w="357" w:type="pct"/>
            <w:gridSpan w:val="2"/>
            <w:shd w:val="clear" w:color="auto" w:fill="auto"/>
            <w:vAlign w:val="center"/>
          </w:tcPr>
          <w:p w14:paraId="3746CF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28EED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4C17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2458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B35AC4E" w14:textId="77777777" w:rsidTr="005B37A7">
        <w:trPr>
          <w:trHeight w:val="283"/>
        </w:trPr>
        <w:tc>
          <w:tcPr>
            <w:tcW w:w="1024" w:type="pct"/>
            <w:shd w:val="clear" w:color="auto" w:fill="auto"/>
            <w:vAlign w:val="center"/>
          </w:tcPr>
          <w:p w14:paraId="5099B4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Эколого-правовой статус гражданина.</w:t>
            </w:r>
          </w:p>
        </w:tc>
        <w:tc>
          <w:tcPr>
            <w:tcW w:w="2543" w:type="pct"/>
            <w:gridSpan w:val="2"/>
            <w:shd w:val="clear" w:color="auto" w:fill="auto"/>
          </w:tcPr>
          <w:p w14:paraId="33BF06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экологических прав граждан. Право граждан на благоприятную окружающую среду. Право граждан на достоверную информацию о состоянии окружающей среды. Право граждан на возмещение ущерба, причиненного экологическим правонарушением. Общая характеристика экологических обязанностей граждан.</w:t>
            </w:r>
          </w:p>
        </w:tc>
        <w:tc>
          <w:tcPr>
            <w:tcW w:w="357" w:type="pct"/>
            <w:gridSpan w:val="2"/>
            <w:shd w:val="clear" w:color="auto" w:fill="auto"/>
            <w:vAlign w:val="center"/>
          </w:tcPr>
          <w:p w14:paraId="4271AF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58B9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E21F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DC80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EAC3342" w14:textId="77777777" w:rsidTr="005B37A7">
        <w:trPr>
          <w:trHeight w:val="283"/>
        </w:trPr>
        <w:tc>
          <w:tcPr>
            <w:tcW w:w="1024" w:type="pct"/>
            <w:shd w:val="clear" w:color="auto" w:fill="auto"/>
            <w:vAlign w:val="center"/>
          </w:tcPr>
          <w:p w14:paraId="152006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Право собственности на природные ресурсы и право природопользования.</w:t>
            </w:r>
          </w:p>
        </w:tc>
        <w:tc>
          <w:tcPr>
            <w:tcW w:w="2543" w:type="pct"/>
            <w:gridSpan w:val="2"/>
            <w:shd w:val="clear" w:color="auto" w:fill="auto"/>
          </w:tcPr>
          <w:p w14:paraId="08A53D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особенности права собственности на природные ресурсы. Ограничения прав собственности на природные ресурсы по субъектному составу. Право государственной собственности на природные ресурсы. Общая характеристика права природопользования. Классификация прав природопользования. Право общего природопользования. Право специального природопользования.</w:t>
            </w:r>
          </w:p>
        </w:tc>
        <w:tc>
          <w:tcPr>
            <w:tcW w:w="357" w:type="pct"/>
            <w:gridSpan w:val="2"/>
            <w:shd w:val="clear" w:color="auto" w:fill="auto"/>
            <w:vAlign w:val="center"/>
          </w:tcPr>
          <w:p w14:paraId="463546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4E8C3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98D1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B9C4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3662A09" w14:textId="77777777" w:rsidTr="005B37A7">
        <w:trPr>
          <w:trHeight w:val="283"/>
        </w:trPr>
        <w:tc>
          <w:tcPr>
            <w:tcW w:w="1024" w:type="pct"/>
            <w:shd w:val="clear" w:color="auto" w:fill="auto"/>
            <w:vAlign w:val="center"/>
          </w:tcPr>
          <w:p w14:paraId="6F3745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Правовые основы информационное обеспечения природопользования и охраны окружающей среды.</w:t>
            </w:r>
          </w:p>
        </w:tc>
        <w:tc>
          <w:tcPr>
            <w:tcW w:w="2543" w:type="pct"/>
            <w:gridSpan w:val="2"/>
            <w:shd w:val="clear" w:color="auto" w:fill="auto"/>
          </w:tcPr>
          <w:p w14:paraId="367D35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информации. Эколого-значимая информация (содержание). Источники эколого-значимой информации. Нормативные правовые акты. Государственные статистический учёт и отчётность. Мониторинг окружающей среды. Экологический паспорт предприятия. Государственные кадастры природных ресурсов. Государственный доклад о состоянии окружающей среды.</w:t>
            </w:r>
          </w:p>
        </w:tc>
        <w:tc>
          <w:tcPr>
            <w:tcW w:w="357" w:type="pct"/>
            <w:gridSpan w:val="2"/>
            <w:shd w:val="clear" w:color="auto" w:fill="auto"/>
            <w:vAlign w:val="center"/>
          </w:tcPr>
          <w:p w14:paraId="7C8A42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F2ACE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34EE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9BDC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9EC5E3C" w14:textId="77777777" w:rsidTr="005B37A7">
        <w:trPr>
          <w:trHeight w:val="283"/>
        </w:trPr>
        <w:tc>
          <w:tcPr>
            <w:tcW w:w="1024" w:type="pct"/>
            <w:shd w:val="clear" w:color="auto" w:fill="auto"/>
            <w:vAlign w:val="center"/>
          </w:tcPr>
          <w:p w14:paraId="01675C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Правовые основы экологического нормирования.</w:t>
            </w:r>
          </w:p>
        </w:tc>
        <w:tc>
          <w:tcPr>
            <w:tcW w:w="2543" w:type="pct"/>
            <w:gridSpan w:val="2"/>
            <w:shd w:val="clear" w:color="auto" w:fill="auto"/>
          </w:tcPr>
          <w:p w14:paraId="7555AF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нормирования в области охраны окружающей среды. Задачи экологического нормирования. Характеристика государственных органов, осуществляющих экологическое нормирование. Система экологических нормативов. Нормативы качества окружающей среды. Нормативы предельно допустимых воздействий на состояние окружающей среды. Нормативы изъятия (использования) природных ресурсов.</w:t>
            </w:r>
          </w:p>
        </w:tc>
        <w:tc>
          <w:tcPr>
            <w:tcW w:w="357" w:type="pct"/>
            <w:gridSpan w:val="2"/>
            <w:shd w:val="clear" w:color="auto" w:fill="auto"/>
            <w:vAlign w:val="center"/>
          </w:tcPr>
          <w:p w14:paraId="73317F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FDAE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0D09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3E5F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34E0BBD" w14:textId="77777777" w:rsidTr="005B37A7">
        <w:trPr>
          <w:trHeight w:val="283"/>
        </w:trPr>
        <w:tc>
          <w:tcPr>
            <w:tcW w:w="1024" w:type="pct"/>
            <w:shd w:val="clear" w:color="auto" w:fill="auto"/>
            <w:vAlign w:val="center"/>
          </w:tcPr>
          <w:p w14:paraId="3BE7E5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Правовые основы оценки воздействия на окружающую среду и экологической экспертизы.</w:t>
            </w:r>
          </w:p>
        </w:tc>
        <w:tc>
          <w:tcPr>
            <w:tcW w:w="2543" w:type="pct"/>
            <w:gridSpan w:val="2"/>
            <w:shd w:val="clear" w:color="auto" w:fill="auto"/>
          </w:tcPr>
          <w:p w14:paraId="4A6251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оценки воздействия на окружающую среду. Этапы проведения оценки воздействия на окружающую среду. Понятие и задачи экологической экспертизы. Принципы экологической экспертизы. Виды экологической экспертизы. Порядок проведения государственной экологической экспертизы. Общественная экологическая экспертиза. Ответственность за нарушение законодательства об экологической экспертизе.</w:t>
            </w:r>
          </w:p>
        </w:tc>
        <w:tc>
          <w:tcPr>
            <w:tcW w:w="357" w:type="pct"/>
            <w:gridSpan w:val="2"/>
            <w:shd w:val="clear" w:color="auto" w:fill="auto"/>
            <w:vAlign w:val="center"/>
          </w:tcPr>
          <w:p w14:paraId="38D4AB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D146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499BF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5BD6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36FB30C" w14:textId="77777777" w:rsidTr="005B37A7">
        <w:trPr>
          <w:trHeight w:val="283"/>
        </w:trPr>
        <w:tc>
          <w:tcPr>
            <w:tcW w:w="1024" w:type="pct"/>
            <w:shd w:val="clear" w:color="auto" w:fill="auto"/>
            <w:vAlign w:val="center"/>
          </w:tcPr>
          <w:p w14:paraId="742521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Правовые основы экологического контроля.</w:t>
            </w:r>
          </w:p>
        </w:tc>
        <w:tc>
          <w:tcPr>
            <w:tcW w:w="2543" w:type="pct"/>
            <w:gridSpan w:val="2"/>
            <w:shd w:val="clear" w:color="auto" w:fill="auto"/>
          </w:tcPr>
          <w:p w14:paraId="4F8170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виды и задачи экологического надзора и контроля. Государственный экологический надзор. Муниципальный экологический контроль. Общественный экологический контроль.</w:t>
            </w:r>
          </w:p>
        </w:tc>
        <w:tc>
          <w:tcPr>
            <w:tcW w:w="357" w:type="pct"/>
            <w:gridSpan w:val="2"/>
            <w:shd w:val="clear" w:color="auto" w:fill="auto"/>
            <w:vAlign w:val="center"/>
          </w:tcPr>
          <w:p w14:paraId="33C5C7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7119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FC96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3035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C58BF1C" w14:textId="77777777" w:rsidTr="005B37A7">
        <w:trPr>
          <w:trHeight w:val="283"/>
        </w:trPr>
        <w:tc>
          <w:tcPr>
            <w:tcW w:w="1024" w:type="pct"/>
            <w:shd w:val="clear" w:color="auto" w:fill="auto"/>
            <w:vAlign w:val="center"/>
          </w:tcPr>
          <w:p w14:paraId="4F34BB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Юридическая ответственность за экологические правонарушения.</w:t>
            </w:r>
          </w:p>
        </w:tc>
        <w:tc>
          <w:tcPr>
            <w:tcW w:w="2543" w:type="pct"/>
            <w:gridSpan w:val="2"/>
            <w:shd w:val="clear" w:color="auto" w:fill="auto"/>
          </w:tcPr>
          <w:p w14:paraId="34FED7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функции юридической ответственности за экологические правонарушения. Понятие, виды и структура экологических правонарушений. Дисциплинарная ответственность за экологические правонарушения. Административная ответственность за экологические правонарушения. Уголовная ответственность за экологические преступления. Гражданско-правовая ответственность за экологический вред. Возмещение вреда природной среде. Возмещение вреда здоровью и имуществу человека, причиненного неблагоприятным воздействием окружающей среды.</w:t>
            </w:r>
          </w:p>
        </w:tc>
        <w:tc>
          <w:tcPr>
            <w:tcW w:w="357" w:type="pct"/>
            <w:gridSpan w:val="2"/>
            <w:shd w:val="clear" w:color="auto" w:fill="auto"/>
            <w:vAlign w:val="center"/>
          </w:tcPr>
          <w:p w14:paraId="2F8B8A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4C0B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628C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AEA0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3535202" w14:textId="77777777" w:rsidTr="005B37A7">
        <w:trPr>
          <w:trHeight w:val="283"/>
        </w:trPr>
        <w:tc>
          <w:tcPr>
            <w:tcW w:w="1024" w:type="pct"/>
            <w:shd w:val="clear" w:color="auto" w:fill="auto"/>
            <w:vAlign w:val="center"/>
          </w:tcPr>
          <w:p w14:paraId="33A870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Особенности правового режима природных объектов.</w:t>
            </w:r>
          </w:p>
        </w:tc>
        <w:tc>
          <w:tcPr>
            <w:tcW w:w="2543" w:type="pct"/>
            <w:gridSpan w:val="2"/>
            <w:shd w:val="clear" w:color="auto" w:fill="auto"/>
          </w:tcPr>
          <w:p w14:paraId="5FE595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Земля и почвы как объект правовой охраны. Земельное законодательство. Право собственности и землепользования и его виды. Содержание понятия "охрана земель". Правовые меры охраны земель. Государственный контроль за использованием и охраной земель.</w:t>
            </w:r>
            <w:r w:rsidRPr="00352B6F">
              <w:rPr>
                <w:lang w:bidi="ru-RU"/>
              </w:rPr>
              <w:br/>
              <w:t>Недра как объект правовой охраны. Законодательство о недрах. Право пользования недрами и его виды. Содержание понятия "охрана недр". Правовые меры охраны недр. Государственный надзор за использованием и охраной недр.-</w:t>
            </w:r>
            <w:r w:rsidRPr="00352B6F">
              <w:rPr>
                <w:lang w:bidi="ru-RU"/>
              </w:rPr>
              <w:br/>
              <w:t>Лес и растительный мир как объекты правовой охраны.  Цели и задачи лесного законодательства. Плата за лесопользование и система охраны лесных ресурсов. Охрана лесов.</w:t>
            </w:r>
            <w:r w:rsidRPr="00352B6F">
              <w:rPr>
                <w:lang w:bidi="ru-RU"/>
              </w:rPr>
              <w:br/>
              <w:t>Понятие и виды водных объектов. Состав водного законодательства.  Формы собственности на водные объекты и виды водопользования. Право водопользования и его виды. Правовые меры охраны вод. Государственный надзор за использованием и охраной лесов и водных объектов.</w:t>
            </w:r>
            <w:r w:rsidRPr="00352B6F">
              <w:rPr>
                <w:lang w:bidi="ru-RU"/>
              </w:rPr>
              <w:br/>
              <w:t>Животный мир и водные биологические ресурсы как объект использования и охраны. Законодательство об охране и использовании животного мира, водных биологических ресурсов. Виды права пользования животным миром. Правовое регулирование охоты. Государственный надзор за использованием и охраной животного мира и водных биологических ресурсов.</w:t>
            </w:r>
            <w:r w:rsidRPr="00352B6F">
              <w:rPr>
                <w:lang w:bidi="ru-RU"/>
              </w:rPr>
              <w:br/>
              <w:t>Атмосферный воздух как объект правовой охраны. Законодательство об охране атмосферного воздуха. Правовые меры охраны атмосферного воздуха. Озоновый слой и меры его охраны. Государственный надзор за охраной атмосферного воздуха.-</w:t>
            </w:r>
          </w:p>
        </w:tc>
        <w:tc>
          <w:tcPr>
            <w:tcW w:w="357" w:type="pct"/>
            <w:gridSpan w:val="2"/>
            <w:shd w:val="clear" w:color="auto" w:fill="auto"/>
            <w:vAlign w:val="center"/>
          </w:tcPr>
          <w:p w14:paraId="05AC8B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6FC1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6E9B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3F1D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9653F57" w14:textId="77777777" w:rsidTr="005B37A7">
        <w:trPr>
          <w:trHeight w:val="283"/>
        </w:trPr>
        <w:tc>
          <w:tcPr>
            <w:tcW w:w="1024" w:type="pct"/>
            <w:shd w:val="clear" w:color="auto" w:fill="auto"/>
            <w:vAlign w:val="center"/>
          </w:tcPr>
          <w:p w14:paraId="3E7E04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Правовой режим особо охраняемых природных объектов.</w:t>
            </w:r>
          </w:p>
        </w:tc>
        <w:tc>
          <w:tcPr>
            <w:tcW w:w="2543" w:type="pct"/>
            <w:gridSpan w:val="2"/>
            <w:shd w:val="clear" w:color="auto" w:fill="auto"/>
          </w:tcPr>
          <w:p w14:paraId="037C7A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особо охраняемых природных территорий и объектов. Правовой режим государственных природных заповедников и национальных парков. Природные парки и государственные природные заказники. Памятники природы. Дендрологические парки и ботанические сады.-</w:t>
            </w:r>
          </w:p>
        </w:tc>
        <w:tc>
          <w:tcPr>
            <w:tcW w:w="357" w:type="pct"/>
            <w:gridSpan w:val="2"/>
            <w:shd w:val="clear" w:color="auto" w:fill="auto"/>
            <w:vAlign w:val="center"/>
          </w:tcPr>
          <w:p w14:paraId="596418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0163C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0EFC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0769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73"/>
        <w:gridCol w:w="343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A4E43" w:rsidRDefault="00984247" w:rsidP="00AA7A6A">
            <w:pPr>
              <w:rPr>
                <w:rFonts w:ascii="Times New Roman" w:hAnsi="Times New Roman" w:cs="Times New Roman"/>
                <w:lang w:bidi="ru-RU"/>
              </w:rPr>
            </w:pPr>
            <w:r w:rsidRPr="009A4E43">
              <w:rPr>
                <w:rFonts w:ascii="Times New Roman" w:hAnsi="Times New Roman" w:cs="Times New Roman"/>
                <w:sz w:val="24"/>
                <w:szCs w:val="24"/>
              </w:rPr>
              <w:t>Анисимов, А. П.  Экологическое право России</w:t>
            </w:r>
            <w:proofErr w:type="gramStart"/>
            <w:r w:rsidRPr="009A4E43">
              <w:rPr>
                <w:rFonts w:ascii="Times New Roman" w:hAnsi="Times New Roman" w:cs="Times New Roman"/>
                <w:sz w:val="24"/>
                <w:szCs w:val="24"/>
              </w:rPr>
              <w:t xml:space="preserve"> :</w:t>
            </w:r>
            <w:proofErr w:type="gramEnd"/>
            <w:r w:rsidRPr="009A4E43">
              <w:rPr>
                <w:rFonts w:ascii="Times New Roman" w:hAnsi="Times New Roman" w:cs="Times New Roman"/>
                <w:sz w:val="24"/>
                <w:szCs w:val="24"/>
              </w:rPr>
              <w:t xml:space="preserve"> учебник и практикум для вузов / А. П. Анисимов, А. Я. Рыженков. — 8-е изд., </w:t>
            </w:r>
            <w:proofErr w:type="spellStart"/>
            <w:r w:rsidRPr="009A4E43">
              <w:rPr>
                <w:rFonts w:ascii="Times New Roman" w:hAnsi="Times New Roman" w:cs="Times New Roman"/>
                <w:sz w:val="24"/>
                <w:szCs w:val="24"/>
              </w:rPr>
              <w:t>перераб</w:t>
            </w:r>
            <w:proofErr w:type="spellEnd"/>
            <w:r w:rsidRPr="009A4E43">
              <w:rPr>
                <w:rFonts w:ascii="Times New Roman" w:hAnsi="Times New Roman" w:cs="Times New Roman"/>
                <w:sz w:val="24"/>
                <w:szCs w:val="24"/>
              </w:rPr>
              <w:t xml:space="preserve">. и доп. — Москва : Издательство </w:t>
            </w:r>
            <w:proofErr w:type="spellStart"/>
            <w:r w:rsidRPr="009A4E43">
              <w:rPr>
                <w:rFonts w:ascii="Times New Roman" w:hAnsi="Times New Roman" w:cs="Times New Roman"/>
                <w:sz w:val="24"/>
                <w:szCs w:val="24"/>
              </w:rPr>
              <w:t>Юрайт</w:t>
            </w:r>
            <w:proofErr w:type="spellEnd"/>
            <w:r w:rsidRPr="009A4E43">
              <w:rPr>
                <w:rFonts w:ascii="Times New Roman" w:hAnsi="Times New Roman" w:cs="Times New Roman"/>
                <w:sz w:val="24"/>
                <w:szCs w:val="24"/>
              </w:rPr>
              <w:t>, 2023. — 428 с.</w:t>
            </w:r>
          </w:p>
        </w:tc>
        <w:tc>
          <w:tcPr>
            <w:tcW w:w="920" w:type="pct"/>
            <w:shd w:val="clear" w:color="auto" w:fill="auto"/>
            <w:vAlign w:val="center"/>
            <w:hideMark/>
          </w:tcPr>
          <w:p w14:paraId="25965B29" w14:textId="0CF2FFC1" w:rsidR="00262CF0" w:rsidRPr="007E6725" w:rsidRDefault="00663A0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https://urait.ru/bcode/510496</w:t>
              </w:r>
            </w:hyperlink>
          </w:p>
        </w:tc>
      </w:tr>
      <w:tr w:rsidR="00262CF0" w:rsidRPr="007E6725" w14:paraId="22F48D76" w14:textId="77777777" w:rsidTr="00E4641F">
        <w:trPr>
          <w:trHeight w:val="354"/>
        </w:trPr>
        <w:tc>
          <w:tcPr>
            <w:tcW w:w="4080" w:type="pct"/>
            <w:shd w:val="clear" w:color="auto" w:fill="auto"/>
            <w:vAlign w:val="center"/>
          </w:tcPr>
          <w:p w14:paraId="0C3BA8ED" w14:textId="77777777" w:rsidR="00262CF0" w:rsidRPr="009A4E43" w:rsidRDefault="00984247" w:rsidP="00AA7A6A">
            <w:pPr>
              <w:rPr>
                <w:rFonts w:ascii="Times New Roman" w:hAnsi="Times New Roman" w:cs="Times New Roman"/>
                <w:lang w:bidi="ru-RU"/>
              </w:rPr>
            </w:pPr>
            <w:r w:rsidRPr="009A4E43">
              <w:rPr>
                <w:rFonts w:ascii="Times New Roman" w:hAnsi="Times New Roman" w:cs="Times New Roman"/>
                <w:sz w:val="24"/>
                <w:szCs w:val="24"/>
              </w:rPr>
              <w:t>Экологическое право</w:t>
            </w:r>
            <w:proofErr w:type="gramStart"/>
            <w:r w:rsidRPr="007E6725">
              <w:rPr>
                <w:rFonts w:ascii="Times New Roman" w:hAnsi="Times New Roman" w:cs="Times New Roman"/>
                <w:sz w:val="24"/>
                <w:szCs w:val="24"/>
                <w:lang w:val="en-US"/>
              </w:rPr>
              <w:t> </w:t>
            </w:r>
            <w:r w:rsidRPr="009A4E43">
              <w:rPr>
                <w:rFonts w:ascii="Times New Roman" w:hAnsi="Times New Roman" w:cs="Times New Roman"/>
                <w:sz w:val="24"/>
                <w:szCs w:val="24"/>
              </w:rPr>
              <w:t>:</w:t>
            </w:r>
            <w:proofErr w:type="gramEnd"/>
            <w:r w:rsidRPr="009A4E43">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под редакцией С.</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А.</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Боголюбова.</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xml:space="preserve">— 8-е изд., </w:t>
            </w:r>
            <w:proofErr w:type="spellStart"/>
            <w:r w:rsidRPr="009A4E43">
              <w:rPr>
                <w:rFonts w:ascii="Times New Roman" w:hAnsi="Times New Roman" w:cs="Times New Roman"/>
                <w:sz w:val="24"/>
                <w:szCs w:val="24"/>
              </w:rPr>
              <w:t>перераб</w:t>
            </w:r>
            <w:proofErr w:type="spellEnd"/>
            <w:r w:rsidRPr="009A4E43">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xml:space="preserve">: Издательство </w:t>
            </w:r>
            <w:proofErr w:type="spellStart"/>
            <w:r w:rsidRPr="009A4E43">
              <w:rPr>
                <w:rFonts w:ascii="Times New Roman" w:hAnsi="Times New Roman" w:cs="Times New Roman"/>
                <w:sz w:val="24"/>
                <w:szCs w:val="24"/>
              </w:rPr>
              <w:t>Юрайт</w:t>
            </w:r>
            <w:proofErr w:type="spellEnd"/>
            <w:r w:rsidRPr="009A4E43">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318</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с.</w:t>
            </w:r>
          </w:p>
        </w:tc>
        <w:tc>
          <w:tcPr>
            <w:tcW w:w="920" w:type="pct"/>
            <w:shd w:val="clear" w:color="auto" w:fill="auto"/>
            <w:vAlign w:val="center"/>
            <w:hideMark/>
          </w:tcPr>
          <w:p w14:paraId="67CC480A" w14:textId="77777777" w:rsidR="00262CF0" w:rsidRPr="009A4E43" w:rsidRDefault="00663A0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https://urait.ru/book/ekologicheskoe-pravo-559580</w:t>
              </w:r>
            </w:hyperlink>
          </w:p>
        </w:tc>
      </w:tr>
      <w:tr w:rsidR="00262CF0" w:rsidRPr="002B274B" w14:paraId="7C876B67" w14:textId="77777777" w:rsidTr="00E4641F">
        <w:trPr>
          <w:trHeight w:val="354"/>
        </w:trPr>
        <w:tc>
          <w:tcPr>
            <w:tcW w:w="4080" w:type="pct"/>
            <w:shd w:val="clear" w:color="auto" w:fill="auto"/>
            <w:vAlign w:val="center"/>
          </w:tcPr>
          <w:p w14:paraId="1AE3BBF0" w14:textId="77777777" w:rsidR="00262CF0" w:rsidRPr="009A4E43" w:rsidRDefault="00984247" w:rsidP="00AA7A6A">
            <w:pPr>
              <w:rPr>
                <w:rFonts w:ascii="Times New Roman" w:hAnsi="Times New Roman" w:cs="Times New Roman"/>
                <w:lang w:bidi="ru-RU"/>
              </w:rPr>
            </w:pPr>
            <w:r w:rsidRPr="009A4E43">
              <w:rPr>
                <w:rFonts w:ascii="Times New Roman" w:hAnsi="Times New Roman" w:cs="Times New Roman"/>
                <w:sz w:val="24"/>
                <w:szCs w:val="24"/>
              </w:rPr>
              <w:t>Ерофеев, Б.</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В.</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xml:space="preserve"> Экологическое право России. Общая часть</w:t>
            </w:r>
            <w:proofErr w:type="gramStart"/>
            <w:r w:rsidRPr="007E6725">
              <w:rPr>
                <w:rFonts w:ascii="Times New Roman" w:hAnsi="Times New Roman" w:cs="Times New Roman"/>
                <w:sz w:val="24"/>
                <w:szCs w:val="24"/>
                <w:lang w:val="en-US"/>
              </w:rPr>
              <w:t> </w:t>
            </w:r>
            <w:r w:rsidRPr="009A4E43">
              <w:rPr>
                <w:rFonts w:ascii="Times New Roman" w:hAnsi="Times New Roman" w:cs="Times New Roman"/>
                <w:sz w:val="24"/>
                <w:szCs w:val="24"/>
              </w:rPr>
              <w:t>:</w:t>
            </w:r>
            <w:proofErr w:type="gramEnd"/>
            <w:r w:rsidRPr="009A4E43">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Б.</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В.</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Ерофеев</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под научной редакцией Л.</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Б.</w:t>
            </w:r>
            <w:r w:rsidRPr="007E6725">
              <w:rPr>
                <w:rFonts w:ascii="Times New Roman" w:hAnsi="Times New Roman" w:cs="Times New Roman"/>
                <w:sz w:val="24"/>
                <w:szCs w:val="24"/>
                <w:lang w:val="en-US"/>
              </w:rPr>
              <w:t> </w:t>
            </w:r>
            <w:proofErr w:type="spellStart"/>
            <w:r w:rsidRPr="009A4E43">
              <w:rPr>
                <w:rFonts w:ascii="Times New Roman" w:hAnsi="Times New Roman" w:cs="Times New Roman"/>
                <w:sz w:val="24"/>
                <w:szCs w:val="24"/>
              </w:rPr>
              <w:t>Братковской</w:t>
            </w:r>
            <w:proofErr w:type="spellEnd"/>
            <w:r w:rsidRPr="009A4E43">
              <w:rPr>
                <w:rFonts w:ascii="Times New Roman" w:hAnsi="Times New Roman" w:cs="Times New Roman"/>
                <w:sz w:val="24"/>
                <w:szCs w:val="24"/>
              </w:rPr>
              <w:t>.</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xml:space="preserve">— 27-е изд., </w:t>
            </w:r>
            <w:proofErr w:type="spellStart"/>
            <w:r w:rsidRPr="009A4E43">
              <w:rPr>
                <w:rFonts w:ascii="Times New Roman" w:hAnsi="Times New Roman" w:cs="Times New Roman"/>
                <w:sz w:val="24"/>
                <w:szCs w:val="24"/>
              </w:rPr>
              <w:t>перераб</w:t>
            </w:r>
            <w:proofErr w:type="spellEnd"/>
            <w:r w:rsidRPr="009A4E43">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xml:space="preserve">: Издательство </w:t>
            </w:r>
            <w:proofErr w:type="spellStart"/>
            <w:r w:rsidRPr="009A4E43">
              <w:rPr>
                <w:rFonts w:ascii="Times New Roman" w:hAnsi="Times New Roman" w:cs="Times New Roman"/>
                <w:sz w:val="24"/>
                <w:szCs w:val="24"/>
              </w:rPr>
              <w:t>Юрайт</w:t>
            </w:r>
            <w:proofErr w:type="spellEnd"/>
            <w:r w:rsidRPr="009A4E43">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 230</w:t>
            </w:r>
            <w:r w:rsidRPr="007E6725">
              <w:rPr>
                <w:rFonts w:ascii="Times New Roman" w:hAnsi="Times New Roman" w:cs="Times New Roman"/>
                <w:sz w:val="24"/>
                <w:szCs w:val="24"/>
                <w:lang w:val="en-US"/>
              </w:rPr>
              <w:t> </w:t>
            </w:r>
            <w:r w:rsidRPr="009A4E43">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2DADB863" w14:textId="77777777" w:rsidR="00262CF0" w:rsidRPr="007E6725" w:rsidRDefault="00663A0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A4E43">
                <w:rPr>
                  <w:color w:val="00008B"/>
                  <w:u w:val="single"/>
                  <w:lang w:val="en-US"/>
                </w:rPr>
                <w:t>https://urait.ru/book/ekologic ... o-rossii-obschaya-chast-565342</w:t>
              </w:r>
            </w:hyperlink>
          </w:p>
        </w:tc>
      </w:tr>
    </w:tbl>
    <w:p w14:paraId="570D085B" w14:textId="77777777" w:rsidR="0091168E" w:rsidRPr="009A4E4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1F47F21" w14:textId="77777777" w:rsidTr="007B550D">
        <w:tc>
          <w:tcPr>
            <w:tcW w:w="9345" w:type="dxa"/>
          </w:tcPr>
          <w:p w14:paraId="72304C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18880CB" w14:textId="77777777" w:rsidTr="007B550D">
        <w:tc>
          <w:tcPr>
            <w:tcW w:w="9345" w:type="dxa"/>
          </w:tcPr>
          <w:p w14:paraId="5BBDF5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7BA15864" w14:textId="77777777" w:rsidTr="007B550D">
        <w:tc>
          <w:tcPr>
            <w:tcW w:w="9345" w:type="dxa"/>
          </w:tcPr>
          <w:p w14:paraId="0CC1A3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46DCABC" w14:textId="77777777" w:rsidTr="007B550D">
        <w:tc>
          <w:tcPr>
            <w:tcW w:w="9345" w:type="dxa"/>
          </w:tcPr>
          <w:p w14:paraId="77C8FB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3239F8F" w14:textId="77777777" w:rsidTr="007B550D">
        <w:tc>
          <w:tcPr>
            <w:tcW w:w="9345" w:type="dxa"/>
          </w:tcPr>
          <w:p w14:paraId="330789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63A0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D73ECF0" w14:textId="77777777" w:rsidR="009A4E43" w:rsidRPr="007E6725" w:rsidRDefault="009A4E43"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A4E43" w:rsidRPr="00D74B78" w14:paraId="0E5583A2" w14:textId="77777777" w:rsidTr="005A5F86">
        <w:tc>
          <w:tcPr>
            <w:tcW w:w="7797" w:type="dxa"/>
            <w:shd w:val="clear" w:color="auto" w:fill="auto"/>
          </w:tcPr>
          <w:p w14:paraId="22C17925" w14:textId="77777777" w:rsidR="009A4E43" w:rsidRPr="00D74B78" w:rsidRDefault="009A4E43" w:rsidP="005A5F86">
            <w:pPr>
              <w:pStyle w:val="Style214"/>
              <w:ind w:firstLine="0"/>
              <w:jc w:val="center"/>
              <w:rPr>
                <w:b/>
                <w:sz w:val="22"/>
                <w:szCs w:val="22"/>
              </w:rPr>
            </w:pPr>
            <w:r w:rsidRPr="00D74B78">
              <w:rPr>
                <w:b/>
                <w:sz w:val="22"/>
                <w:szCs w:val="22"/>
              </w:rPr>
              <w:t>Наименование учебных аудиторий, перечень</w:t>
            </w:r>
          </w:p>
        </w:tc>
        <w:tc>
          <w:tcPr>
            <w:tcW w:w="2262" w:type="dxa"/>
            <w:shd w:val="clear" w:color="auto" w:fill="auto"/>
          </w:tcPr>
          <w:p w14:paraId="73513B1C" w14:textId="77777777" w:rsidR="009A4E43" w:rsidRPr="00D74B78" w:rsidRDefault="009A4E43" w:rsidP="005A5F86">
            <w:pPr>
              <w:pStyle w:val="Style214"/>
              <w:ind w:firstLine="0"/>
              <w:jc w:val="center"/>
              <w:rPr>
                <w:b/>
                <w:sz w:val="22"/>
                <w:szCs w:val="22"/>
              </w:rPr>
            </w:pPr>
            <w:r w:rsidRPr="00D74B78">
              <w:rPr>
                <w:b/>
                <w:sz w:val="22"/>
                <w:szCs w:val="22"/>
              </w:rPr>
              <w:t>Адрес (местоположение) учебных аудиторий</w:t>
            </w:r>
          </w:p>
        </w:tc>
      </w:tr>
      <w:tr w:rsidR="009A4E43" w:rsidRPr="00D74B78" w14:paraId="68B401FA" w14:textId="77777777" w:rsidTr="005A5F86">
        <w:tc>
          <w:tcPr>
            <w:tcW w:w="7797" w:type="dxa"/>
            <w:shd w:val="clear" w:color="auto" w:fill="auto"/>
          </w:tcPr>
          <w:p w14:paraId="01A784E5" w14:textId="77777777" w:rsidR="009A4E43" w:rsidRPr="00D74B78" w:rsidRDefault="009A4E43" w:rsidP="005A5F86">
            <w:pPr>
              <w:pStyle w:val="Style214"/>
              <w:ind w:firstLine="0"/>
              <w:rPr>
                <w:sz w:val="22"/>
                <w:szCs w:val="22"/>
              </w:rPr>
            </w:pPr>
            <w:r w:rsidRPr="00D74B7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74B78">
              <w:rPr>
                <w:sz w:val="22"/>
                <w:szCs w:val="22"/>
              </w:rPr>
              <w:t>комплексом</w:t>
            </w:r>
            <w:proofErr w:type="gramStart"/>
            <w:r w:rsidRPr="00D74B78">
              <w:rPr>
                <w:sz w:val="22"/>
                <w:szCs w:val="22"/>
              </w:rPr>
              <w:t>.С</w:t>
            </w:r>
            <w:proofErr w:type="gramEnd"/>
            <w:r w:rsidRPr="00D74B78">
              <w:rPr>
                <w:sz w:val="22"/>
                <w:szCs w:val="22"/>
              </w:rPr>
              <w:t>пециализированная</w:t>
            </w:r>
            <w:proofErr w:type="spellEnd"/>
            <w:r w:rsidRPr="00D74B78">
              <w:rPr>
                <w:sz w:val="22"/>
                <w:szCs w:val="22"/>
              </w:rPr>
              <w:t xml:space="preserve">  мебель и оборудование: Учебная мебель на 54 </w:t>
            </w:r>
            <w:proofErr w:type="gramStart"/>
            <w:r w:rsidRPr="00D74B78">
              <w:rPr>
                <w:sz w:val="22"/>
                <w:szCs w:val="22"/>
              </w:rPr>
              <w:t>посадочных</w:t>
            </w:r>
            <w:proofErr w:type="gramEnd"/>
            <w:r w:rsidRPr="00D74B78">
              <w:rPr>
                <w:sz w:val="22"/>
                <w:szCs w:val="22"/>
              </w:rPr>
              <w:t xml:space="preserve"> места; рабочее место преподавателя, доска меловая  - 1 шт., стол - 1шт., шкаф - 1шт., тумба - 1шт., трибуна - 1шт</w:t>
            </w:r>
            <w:proofErr w:type="gramStart"/>
            <w:r w:rsidRPr="00D74B78">
              <w:rPr>
                <w:sz w:val="22"/>
                <w:szCs w:val="22"/>
              </w:rPr>
              <w:t>.К</w:t>
            </w:r>
            <w:proofErr w:type="gramEnd"/>
            <w:r w:rsidRPr="00D74B78">
              <w:rPr>
                <w:sz w:val="22"/>
                <w:szCs w:val="22"/>
              </w:rPr>
              <w:t>омпьютер в с</w:t>
            </w:r>
            <w:r w:rsidRPr="00D74B78">
              <w:rPr>
                <w:sz w:val="22"/>
                <w:szCs w:val="22"/>
                <w:lang w:val="en-US"/>
              </w:rPr>
              <w:t>Intel</w:t>
            </w:r>
            <w:r w:rsidRPr="00D74B78">
              <w:rPr>
                <w:sz w:val="22"/>
                <w:szCs w:val="22"/>
              </w:rPr>
              <w:t xml:space="preserve"> </w:t>
            </w:r>
            <w:proofErr w:type="spellStart"/>
            <w:r w:rsidRPr="00D74B78">
              <w:rPr>
                <w:sz w:val="22"/>
                <w:szCs w:val="22"/>
                <w:lang w:val="en-US"/>
              </w:rPr>
              <w:t>i</w:t>
            </w:r>
            <w:proofErr w:type="spellEnd"/>
            <w:r w:rsidRPr="00D74B78">
              <w:rPr>
                <w:sz w:val="22"/>
                <w:szCs w:val="22"/>
              </w:rPr>
              <w:t>3 2100 3.3/4</w:t>
            </w:r>
            <w:r w:rsidRPr="00D74B78">
              <w:rPr>
                <w:sz w:val="22"/>
                <w:szCs w:val="22"/>
                <w:lang w:val="en-US"/>
              </w:rPr>
              <w:t>Gb</w:t>
            </w:r>
            <w:r w:rsidRPr="00D74B78">
              <w:rPr>
                <w:sz w:val="22"/>
                <w:szCs w:val="22"/>
              </w:rPr>
              <w:t>/500</w:t>
            </w:r>
            <w:r w:rsidRPr="00D74B78">
              <w:rPr>
                <w:sz w:val="22"/>
                <w:szCs w:val="22"/>
                <w:lang w:val="en-US"/>
              </w:rPr>
              <w:t>Gb</w:t>
            </w:r>
            <w:r w:rsidRPr="00D74B78">
              <w:rPr>
                <w:sz w:val="22"/>
                <w:szCs w:val="22"/>
              </w:rPr>
              <w:t>/</w:t>
            </w:r>
            <w:proofErr w:type="spellStart"/>
            <w:r w:rsidRPr="00D74B78">
              <w:rPr>
                <w:sz w:val="22"/>
                <w:szCs w:val="22"/>
                <w:lang w:val="en-US"/>
              </w:rPr>
              <w:t>AserV</w:t>
            </w:r>
            <w:proofErr w:type="spellEnd"/>
            <w:r w:rsidRPr="00D74B78">
              <w:rPr>
                <w:sz w:val="22"/>
                <w:szCs w:val="22"/>
              </w:rPr>
              <w:t xml:space="preserve">193 - 1 шт., Проектор цифровой </w:t>
            </w:r>
            <w:r w:rsidRPr="00D74B78">
              <w:rPr>
                <w:sz w:val="22"/>
                <w:szCs w:val="22"/>
                <w:lang w:val="en-US"/>
              </w:rPr>
              <w:t>Acer</w:t>
            </w:r>
            <w:r w:rsidRPr="00D74B78">
              <w:rPr>
                <w:sz w:val="22"/>
                <w:szCs w:val="22"/>
              </w:rPr>
              <w:t xml:space="preserve"> </w:t>
            </w:r>
            <w:r w:rsidRPr="00D74B78">
              <w:rPr>
                <w:sz w:val="22"/>
                <w:szCs w:val="22"/>
                <w:lang w:val="en-US"/>
              </w:rPr>
              <w:t>X</w:t>
            </w:r>
            <w:r w:rsidRPr="00D74B78">
              <w:rPr>
                <w:sz w:val="22"/>
                <w:szCs w:val="22"/>
              </w:rPr>
              <w:t xml:space="preserve">1240 - 1 шт., Микшер-усилитель ТА-1120 - 1 шт.,   Акустическая система </w:t>
            </w:r>
            <w:r w:rsidRPr="00D74B78">
              <w:rPr>
                <w:sz w:val="22"/>
                <w:szCs w:val="22"/>
                <w:lang w:val="en-US"/>
              </w:rPr>
              <w:t>JBL</w:t>
            </w:r>
            <w:r w:rsidRPr="00D74B78">
              <w:rPr>
                <w:sz w:val="22"/>
                <w:szCs w:val="22"/>
              </w:rPr>
              <w:t xml:space="preserve"> </w:t>
            </w:r>
            <w:r w:rsidRPr="00D74B78">
              <w:rPr>
                <w:sz w:val="22"/>
                <w:szCs w:val="22"/>
                <w:lang w:val="en-US"/>
              </w:rPr>
              <w:t>CONTROL</w:t>
            </w:r>
            <w:r w:rsidRPr="00D74B78">
              <w:rPr>
                <w:sz w:val="22"/>
                <w:szCs w:val="22"/>
              </w:rPr>
              <w:t xml:space="preserve"> 25 </w:t>
            </w:r>
            <w:r w:rsidRPr="00D74B78">
              <w:rPr>
                <w:sz w:val="22"/>
                <w:szCs w:val="22"/>
                <w:lang w:val="en-US"/>
              </w:rPr>
              <w:t>WH</w:t>
            </w:r>
            <w:r w:rsidRPr="00D74B7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A1EAA9" w14:textId="77777777" w:rsidR="009A4E43" w:rsidRPr="00D74B78" w:rsidRDefault="009A4E43" w:rsidP="005A5F86">
            <w:pPr>
              <w:pStyle w:val="Style214"/>
              <w:ind w:firstLine="0"/>
              <w:rPr>
                <w:sz w:val="22"/>
                <w:szCs w:val="22"/>
              </w:rPr>
            </w:pPr>
            <w:r w:rsidRPr="00D74B78">
              <w:rPr>
                <w:sz w:val="22"/>
                <w:szCs w:val="22"/>
              </w:rPr>
              <w:t xml:space="preserve">190005, г. Санкт-Петербург, 7-я </w:t>
            </w:r>
            <w:proofErr w:type="gramStart"/>
            <w:r w:rsidRPr="00D74B78">
              <w:rPr>
                <w:sz w:val="22"/>
                <w:szCs w:val="22"/>
              </w:rPr>
              <w:t>Красноармейская</w:t>
            </w:r>
            <w:proofErr w:type="gramEnd"/>
            <w:r w:rsidRPr="00D74B78">
              <w:rPr>
                <w:sz w:val="22"/>
                <w:szCs w:val="22"/>
              </w:rPr>
              <w:t xml:space="preserve"> ул., д. 6-8, пом. 21Н, 26Н, 15Н-19Н, Л-3, Л-4, Л-5, лит. </w:t>
            </w:r>
            <w:r w:rsidRPr="00D74B78">
              <w:rPr>
                <w:sz w:val="22"/>
                <w:szCs w:val="22"/>
                <w:lang w:val="en-US"/>
              </w:rPr>
              <w:t>А</w:t>
            </w:r>
          </w:p>
        </w:tc>
      </w:tr>
      <w:tr w:rsidR="009A4E43" w:rsidRPr="00D74B78" w14:paraId="3C39BB74" w14:textId="77777777" w:rsidTr="005A5F86">
        <w:tc>
          <w:tcPr>
            <w:tcW w:w="7797" w:type="dxa"/>
            <w:shd w:val="clear" w:color="auto" w:fill="auto"/>
          </w:tcPr>
          <w:p w14:paraId="5CBCBC15" w14:textId="77777777" w:rsidR="009A4E43" w:rsidRPr="00D74B78" w:rsidRDefault="009A4E43" w:rsidP="005A5F86">
            <w:pPr>
              <w:pStyle w:val="Style214"/>
              <w:ind w:firstLine="0"/>
              <w:rPr>
                <w:sz w:val="22"/>
                <w:szCs w:val="22"/>
              </w:rPr>
            </w:pPr>
            <w:r w:rsidRPr="00D74B78">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74B78">
              <w:rPr>
                <w:sz w:val="22"/>
                <w:szCs w:val="22"/>
              </w:rPr>
              <w:t>комплексом</w:t>
            </w:r>
            <w:proofErr w:type="gramStart"/>
            <w:r w:rsidRPr="00D74B78">
              <w:rPr>
                <w:sz w:val="22"/>
                <w:szCs w:val="22"/>
              </w:rPr>
              <w:t>.С</w:t>
            </w:r>
            <w:proofErr w:type="gramEnd"/>
            <w:r w:rsidRPr="00D74B78">
              <w:rPr>
                <w:sz w:val="22"/>
                <w:szCs w:val="22"/>
              </w:rPr>
              <w:t>пециализированная</w:t>
            </w:r>
            <w:proofErr w:type="spellEnd"/>
            <w:r w:rsidRPr="00D74B78">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D74B78">
              <w:rPr>
                <w:sz w:val="22"/>
                <w:szCs w:val="22"/>
              </w:rPr>
              <w:t>.К</w:t>
            </w:r>
            <w:proofErr w:type="gramEnd"/>
            <w:r w:rsidRPr="00D74B78">
              <w:rPr>
                <w:sz w:val="22"/>
                <w:szCs w:val="22"/>
              </w:rPr>
              <w:t xml:space="preserve">омпьютер </w:t>
            </w:r>
            <w:r w:rsidRPr="00D74B78">
              <w:rPr>
                <w:sz w:val="22"/>
                <w:szCs w:val="22"/>
                <w:lang w:val="en-US"/>
              </w:rPr>
              <w:t>I</w:t>
            </w:r>
            <w:r w:rsidRPr="00D74B78">
              <w:rPr>
                <w:sz w:val="22"/>
                <w:szCs w:val="22"/>
              </w:rPr>
              <w:t>5-7400/8</w:t>
            </w:r>
            <w:r w:rsidRPr="00D74B78">
              <w:rPr>
                <w:sz w:val="22"/>
                <w:szCs w:val="22"/>
                <w:lang w:val="en-US"/>
              </w:rPr>
              <w:t>Gb</w:t>
            </w:r>
            <w:r w:rsidRPr="00D74B78">
              <w:rPr>
                <w:sz w:val="22"/>
                <w:szCs w:val="22"/>
              </w:rPr>
              <w:t>/1</w:t>
            </w:r>
            <w:r w:rsidRPr="00D74B78">
              <w:rPr>
                <w:sz w:val="22"/>
                <w:szCs w:val="22"/>
                <w:lang w:val="en-US"/>
              </w:rPr>
              <w:t>Tb</w:t>
            </w:r>
            <w:r w:rsidRPr="00D74B78">
              <w:rPr>
                <w:sz w:val="22"/>
                <w:szCs w:val="22"/>
              </w:rPr>
              <w:t xml:space="preserve">/ </w:t>
            </w:r>
            <w:r w:rsidRPr="00D74B78">
              <w:rPr>
                <w:sz w:val="22"/>
                <w:szCs w:val="22"/>
                <w:lang w:val="en-US"/>
              </w:rPr>
              <w:t>DELL</w:t>
            </w:r>
            <w:r w:rsidRPr="00D74B78">
              <w:rPr>
                <w:sz w:val="22"/>
                <w:szCs w:val="22"/>
              </w:rPr>
              <w:t xml:space="preserve"> </w:t>
            </w:r>
            <w:r w:rsidRPr="00D74B78">
              <w:rPr>
                <w:sz w:val="22"/>
                <w:szCs w:val="22"/>
                <w:lang w:val="en-US"/>
              </w:rPr>
              <w:t>S</w:t>
            </w:r>
            <w:r w:rsidRPr="00D74B78">
              <w:rPr>
                <w:sz w:val="22"/>
                <w:szCs w:val="22"/>
              </w:rPr>
              <w:t>2218</w:t>
            </w:r>
            <w:r w:rsidRPr="00D74B78">
              <w:rPr>
                <w:sz w:val="22"/>
                <w:szCs w:val="22"/>
                <w:lang w:val="en-US"/>
              </w:rPr>
              <w:t>H</w:t>
            </w:r>
            <w:r w:rsidRPr="00D74B78">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885535" w14:textId="77777777" w:rsidR="009A4E43" w:rsidRPr="00D74B78" w:rsidRDefault="009A4E43" w:rsidP="005A5F86">
            <w:pPr>
              <w:pStyle w:val="Style214"/>
              <w:ind w:firstLine="0"/>
              <w:rPr>
                <w:sz w:val="22"/>
                <w:szCs w:val="22"/>
              </w:rPr>
            </w:pPr>
            <w:r w:rsidRPr="00D74B78">
              <w:rPr>
                <w:sz w:val="22"/>
                <w:szCs w:val="22"/>
              </w:rPr>
              <w:t xml:space="preserve">190005, г. Санкт-Петербург, 7-я </w:t>
            </w:r>
            <w:proofErr w:type="gramStart"/>
            <w:r w:rsidRPr="00D74B78">
              <w:rPr>
                <w:sz w:val="22"/>
                <w:szCs w:val="22"/>
              </w:rPr>
              <w:t>Красноармейская</w:t>
            </w:r>
            <w:proofErr w:type="gramEnd"/>
            <w:r w:rsidRPr="00D74B78">
              <w:rPr>
                <w:sz w:val="22"/>
                <w:szCs w:val="22"/>
              </w:rPr>
              <w:t xml:space="preserve"> ул., д. 6-8, пом. 21Н, 26Н, 15Н-19Н, Л-3, Л-4, Л-5, лит. </w:t>
            </w:r>
            <w:r w:rsidRPr="00D74B78">
              <w:rPr>
                <w:sz w:val="22"/>
                <w:szCs w:val="22"/>
                <w:lang w:val="en-US"/>
              </w:rPr>
              <w:t>А</w:t>
            </w:r>
          </w:p>
        </w:tc>
      </w:tr>
      <w:tr w:rsidR="009A4E43" w:rsidRPr="00D74B78" w14:paraId="2DA491A3" w14:textId="77777777" w:rsidTr="005A5F86">
        <w:tc>
          <w:tcPr>
            <w:tcW w:w="7797" w:type="dxa"/>
            <w:shd w:val="clear" w:color="auto" w:fill="auto"/>
          </w:tcPr>
          <w:p w14:paraId="0DD92BE2" w14:textId="77777777" w:rsidR="009A4E43" w:rsidRPr="00D74B78" w:rsidRDefault="009A4E43" w:rsidP="005A5F86">
            <w:pPr>
              <w:pStyle w:val="Style214"/>
              <w:ind w:firstLine="0"/>
              <w:rPr>
                <w:sz w:val="22"/>
                <w:szCs w:val="22"/>
              </w:rPr>
            </w:pPr>
            <w:r w:rsidRPr="00D74B78">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74B78">
              <w:rPr>
                <w:sz w:val="22"/>
                <w:szCs w:val="22"/>
              </w:rPr>
              <w:t>комплексом</w:t>
            </w:r>
            <w:proofErr w:type="gramStart"/>
            <w:r w:rsidRPr="00D74B78">
              <w:rPr>
                <w:sz w:val="22"/>
                <w:szCs w:val="22"/>
              </w:rPr>
              <w:t>.С</w:t>
            </w:r>
            <w:proofErr w:type="gramEnd"/>
            <w:r w:rsidRPr="00D74B78">
              <w:rPr>
                <w:sz w:val="22"/>
                <w:szCs w:val="22"/>
              </w:rPr>
              <w:t>пециализированная</w:t>
            </w:r>
            <w:proofErr w:type="spellEnd"/>
            <w:r w:rsidRPr="00D74B78">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D74B78">
              <w:rPr>
                <w:sz w:val="22"/>
                <w:szCs w:val="22"/>
              </w:rPr>
              <w:t>.К</w:t>
            </w:r>
            <w:proofErr w:type="gramEnd"/>
            <w:r w:rsidRPr="00D74B78">
              <w:rPr>
                <w:sz w:val="22"/>
                <w:szCs w:val="22"/>
              </w:rPr>
              <w:t xml:space="preserve">омпьютер  </w:t>
            </w:r>
            <w:proofErr w:type="spellStart"/>
            <w:r w:rsidRPr="00D74B78">
              <w:rPr>
                <w:sz w:val="22"/>
                <w:szCs w:val="22"/>
                <w:lang w:val="en-US"/>
              </w:rPr>
              <w:t>ntel</w:t>
            </w:r>
            <w:proofErr w:type="spellEnd"/>
            <w:r w:rsidRPr="00D74B78">
              <w:rPr>
                <w:sz w:val="22"/>
                <w:szCs w:val="22"/>
              </w:rPr>
              <w:t xml:space="preserve"> </w:t>
            </w:r>
            <w:proofErr w:type="spellStart"/>
            <w:r w:rsidRPr="00D74B78">
              <w:rPr>
                <w:sz w:val="22"/>
                <w:szCs w:val="22"/>
                <w:lang w:val="en-US"/>
              </w:rPr>
              <w:t>i</w:t>
            </w:r>
            <w:proofErr w:type="spellEnd"/>
            <w:r w:rsidRPr="00D74B78">
              <w:rPr>
                <w:sz w:val="22"/>
                <w:szCs w:val="22"/>
              </w:rPr>
              <w:t>3 2100 3.3/4</w:t>
            </w:r>
            <w:r w:rsidRPr="00D74B78">
              <w:rPr>
                <w:sz w:val="22"/>
                <w:szCs w:val="22"/>
                <w:lang w:val="en-US"/>
              </w:rPr>
              <w:t>Gb</w:t>
            </w:r>
            <w:r w:rsidRPr="00D74B78">
              <w:rPr>
                <w:sz w:val="22"/>
                <w:szCs w:val="22"/>
              </w:rPr>
              <w:t>/500</w:t>
            </w:r>
            <w:r w:rsidRPr="00D74B78">
              <w:rPr>
                <w:sz w:val="22"/>
                <w:szCs w:val="22"/>
                <w:lang w:val="en-US"/>
              </w:rPr>
              <w:t>Gb</w:t>
            </w:r>
            <w:r w:rsidRPr="00D74B78">
              <w:rPr>
                <w:sz w:val="22"/>
                <w:szCs w:val="22"/>
              </w:rPr>
              <w:t>/</w:t>
            </w:r>
            <w:proofErr w:type="spellStart"/>
            <w:r w:rsidRPr="00D74B78">
              <w:rPr>
                <w:sz w:val="22"/>
                <w:szCs w:val="22"/>
                <w:lang w:val="en-US"/>
              </w:rPr>
              <w:t>AserV</w:t>
            </w:r>
            <w:proofErr w:type="spellEnd"/>
            <w:r w:rsidRPr="00D74B78">
              <w:rPr>
                <w:sz w:val="22"/>
                <w:szCs w:val="22"/>
              </w:rPr>
              <w:t xml:space="preserve">193 - 1 шт., Мультимедийный проектор </w:t>
            </w:r>
            <w:r w:rsidRPr="00D74B78">
              <w:rPr>
                <w:sz w:val="22"/>
                <w:szCs w:val="22"/>
                <w:lang w:val="en-US"/>
              </w:rPr>
              <w:t>Panasonic</w:t>
            </w:r>
            <w:r w:rsidRPr="00D74B78">
              <w:rPr>
                <w:sz w:val="22"/>
                <w:szCs w:val="22"/>
              </w:rPr>
              <w:t xml:space="preserve"> </w:t>
            </w:r>
            <w:r w:rsidRPr="00D74B78">
              <w:rPr>
                <w:sz w:val="22"/>
                <w:szCs w:val="22"/>
                <w:lang w:val="en-US"/>
              </w:rPr>
              <w:t>PT</w:t>
            </w:r>
            <w:r w:rsidRPr="00D74B78">
              <w:rPr>
                <w:sz w:val="22"/>
                <w:szCs w:val="22"/>
              </w:rPr>
              <w:t>-</w:t>
            </w:r>
            <w:r w:rsidRPr="00D74B78">
              <w:rPr>
                <w:sz w:val="22"/>
                <w:szCs w:val="22"/>
                <w:lang w:val="en-US"/>
              </w:rPr>
              <w:t>VX</w:t>
            </w:r>
            <w:r w:rsidRPr="00D74B78">
              <w:rPr>
                <w:sz w:val="22"/>
                <w:szCs w:val="22"/>
              </w:rPr>
              <w:t xml:space="preserve">610Е - 1 шт., Микшерный пульт - 1 шт., Микшер-усилитель ТА-1120 - 1 шт., Экран </w:t>
            </w:r>
            <w:r w:rsidRPr="00D74B78">
              <w:rPr>
                <w:sz w:val="22"/>
                <w:szCs w:val="22"/>
                <w:lang w:val="en-US"/>
              </w:rPr>
              <w:t>DRAPER</w:t>
            </w:r>
            <w:r w:rsidRPr="00D74B78">
              <w:rPr>
                <w:sz w:val="22"/>
                <w:szCs w:val="22"/>
              </w:rPr>
              <w:t xml:space="preserve"> </w:t>
            </w:r>
            <w:r w:rsidRPr="00D74B78">
              <w:rPr>
                <w:sz w:val="22"/>
                <w:szCs w:val="22"/>
                <w:lang w:val="en-US"/>
              </w:rPr>
              <w:t>BARONET</w:t>
            </w:r>
            <w:r w:rsidRPr="00D74B78">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752F4D" w14:textId="77777777" w:rsidR="009A4E43" w:rsidRPr="00D74B78" w:rsidRDefault="009A4E43" w:rsidP="005A5F86">
            <w:pPr>
              <w:pStyle w:val="Style214"/>
              <w:ind w:firstLine="0"/>
              <w:rPr>
                <w:sz w:val="22"/>
                <w:szCs w:val="22"/>
              </w:rPr>
            </w:pPr>
            <w:r w:rsidRPr="00D74B78">
              <w:rPr>
                <w:sz w:val="22"/>
                <w:szCs w:val="22"/>
              </w:rPr>
              <w:t xml:space="preserve">190005, г. Санкт-Петербург, 7-я </w:t>
            </w:r>
            <w:proofErr w:type="gramStart"/>
            <w:r w:rsidRPr="00D74B78">
              <w:rPr>
                <w:sz w:val="22"/>
                <w:szCs w:val="22"/>
              </w:rPr>
              <w:t>Красноармейская</w:t>
            </w:r>
            <w:proofErr w:type="gramEnd"/>
            <w:r w:rsidRPr="00D74B78">
              <w:rPr>
                <w:sz w:val="22"/>
                <w:szCs w:val="22"/>
              </w:rPr>
              <w:t xml:space="preserve"> ул., д. 6-8, пом. 21Н, 26Н, 15Н-19Н, Л-3, Л-4, Л-5, лит. </w:t>
            </w:r>
            <w:r w:rsidRPr="00D74B7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4E43" w14:paraId="0ABD2B21" w14:textId="77777777" w:rsidTr="005A5F86">
        <w:tc>
          <w:tcPr>
            <w:tcW w:w="562" w:type="dxa"/>
          </w:tcPr>
          <w:p w14:paraId="36404413" w14:textId="77777777" w:rsidR="009A4E43" w:rsidRPr="002B274B" w:rsidRDefault="009A4E43" w:rsidP="005A5F86">
            <w:pPr>
              <w:pStyle w:val="Default"/>
              <w:spacing w:after="30"/>
              <w:jc w:val="both"/>
              <w:rPr>
                <w:sz w:val="23"/>
                <w:szCs w:val="23"/>
              </w:rPr>
            </w:pPr>
          </w:p>
        </w:tc>
        <w:tc>
          <w:tcPr>
            <w:tcW w:w="8783" w:type="dxa"/>
          </w:tcPr>
          <w:p w14:paraId="5A80655B" w14:textId="77777777" w:rsidR="009A4E43" w:rsidRPr="009A4E43" w:rsidRDefault="009A4E43" w:rsidP="005A5F86">
            <w:pPr>
              <w:pStyle w:val="Default"/>
              <w:spacing w:after="30"/>
              <w:jc w:val="both"/>
              <w:rPr>
                <w:sz w:val="23"/>
                <w:szCs w:val="23"/>
              </w:rPr>
            </w:pPr>
            <w:r w:rsidRPr="009A4E43">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A4E43" w:rsidRDefault="00AD3A54" w:rsidP="00801458">
            <w:pPr>
              <w:pStyle w:val="Default"/>
              <w:spacing w:after="30"/>
              <w:jc w:val="both"/>
              <w:rPr>
                <w:sz w:val="23"/>
                <w:szCs w:val="23"/>
              </w:rPr>
            </w:pPr>
            <w:r w:rsidRPr="009A4E4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A4E4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A4E43" w14:paraId="5A1C9382" w14:textId="77777777" w:rsidTr="00801458">
        <w:tc>
          <w:tcPr>
            <w:tcW w:w="2336" w:type="dxa"/>
          </w:tcPr>
          <w:p w14:paraId="4C518DAB" w14:textId="77777777" w:rsidR="005D65A5" w:rsidRPr="009A4E43" w:rsidRDefault="005D65A5" w:rsidP="00801458">
            <w:pPr>
              <w:jc w:val="center"/>
              <w:rPr>
                <w:rFonts w:ascii="Times New Roman" w:hAnsi="Times New Roman" w:cs="Times New Roman"/>
                <w:b/>
              </w:rPr>
            </w:pPr>
            <w:r w:rsidRPr="009A4E43">
              <w:rPr>
                <w:rFonts w:ascii="Times New Roman" w:hAnsi="Times New Roman" w:cs="Times New Roman"/>
                <w:b/>
              </w:rPr>
              <w:t>Номер контрольной точки</w:t>
            </w:r>
          </w:p>
        </w:tc>
        <w:tc>
          <w:tcPr>
            <w:tcW w:w="2336" w:type="dxa"/>
          </w:tcPr>
          <w:p w14:paraId="6FB4C23E" w14:textId="77777777" w:rsidR="005D65A5" w:rsidRPr="009A4E43" w:rsidRDefault="005D65A5" w:rsidP="00801458">
            <w:pPr>
              <w:jc w:val="center"/>
              <w:rPr>
                <w:rFonts w:ascii="Times New Roman" w:hAnsi="Times New Roman" w:cs="Times New Roman"/>
                <w:b/>
              </w:rPr>
            </w:pPr>
            <w:r w:rsidRPr="009A4E43">
              <w:rPr>
                <w:rFonts w:ascii="Times New Roman" w:hAnsi="Times New Roman" w:cs="Times New Roman"/>
                <w:b/>
              </w:rPr>
              <w:t>Тип контрольной точки</w:t>
            </w:r>
          </w:p>
        </w:tc>
        <w:tc>
          <w:tcPr>
            <w:tcW w:w="2336" w:type="dxa"/>
          </w:tcPr>
          <w:p w14:paraId="048CBEA9" w14:textId="77777777" w:rsidR="005D65A5" w:rsidRPr="009A4E43" w:rsidRDefault="005D65A5" w:rsidP="00801458">
            <w:pPr>
              <w:jc w:val="center"/>
              <w:rPr>
                <w:rFonts w:ascii="Times New Roman" w:hAnsi="Times New Roman" w:cs="Times New Roman"/>
                <w:b/>
              </w:rPr>
            </w:pPr>
            <w:r w:rsidRPr="009A4E43">
              <w:rPr>
                <w:rFonts w:ascii="Times New Roman" w:hAnsi="Times New Roman" w:cs="Times New Roman"/>
                <w:b/>
              </w:rPr>
              <w:t>Способ проведения</w:t>
            </w:r>
          </w:p>
        </w:tc>
        <w:tc>
          <w:tcPr>
            <w:tcW w:w="2337" w:type="dxa"/>
          </w:tcPr>
          <w:p w14:paraId="267B0FDF" w14:textId="77777777" w:rsidR="005D65A5" w:rsidRPr="009A4E43" w:rsidRDefault="005D65A5" w:rsidP="00801458">
            <w:pPr>
              <w:jc w:val="center"/>
              <w:rPr>
                <w:rFonts w:ascii="Times New Roman" w:hAnsi="Times New Roman" w:cs="Times New Roman"/>
                <w:b/>
              </w:rPr>
            </w:pPr>
            <w:r w:rsidRPr="009A4E43">
              <w:rPr>
                <w:rFonts w:ascii="Times New Roman" w:hAnsi="Times New Roman" w:cs="Times New Roman"/>
                <w:b/>
              </w:rPr>
              <w:t>Номера тем</w:t>
            </w:r>
          </w:p>
        </w:tc>
      </w:tr>
      <w:tr w:rsidR="005D65A5" w:rsidRPr="009A4E43" w14:paraId="07658034" w14:textId="77777777" w:rsidTr="00801458">
        <w:tc>
          <w:tcPr>
            <w:tcW w:w="2336" w:type="dxa"/>
          </w:tcPr>
          <w:p w14:paraId="1553D698" w14:textId="78F29BFB" w:rsidR="005D65A5" w:rsidRPr="009A4E43" w:rsidRDefault="007478E0" w:rsidP="00801458">
            <w:pPr>
              <w:jc w:val="center"/>
              <w:rPr>
                <w:rFonts w:ascii="Times New Roman" w:hAnsi="Times New Roman" w:cs="Times New Roman"/>
              </w:rPr>
            </w:pPr>
            <w:r w:rsidRPr="009A4E43">
              <w:rPr>
                <w:rFonts w:ascii="Times New Roman" w:hAnsi="Times New Roman" w:cs="Times New Roman"/>
                <w:lang w:val="en-US"/>
              </w:rPr>
              <w:t>1</w:t>
            </w:r>
          </w:p>
        </w:tc>
        <w:tc>
          <w:tcPr>
            <w:tcW w:w="2336" w:type="dxa"/>
          </w:tcPr>
          <w:p w14:paraId="4C5C3C11" w14:textId="5E14221A" w:rsidR="005D65A5" w:rsidRPr="009A4E43" w:rsidRDefault="007478E0" w:rsidP="00801458">
            <w:pPr>
              <w:rPr>
                <w:rFonts w:ascii="Times New Roman" w:hAnsi="Times New Roman" w:cs="Times New Roman"/>
              </w:rPr>
            </w:pPr>
            <w:r w:rsidRPr="009A4E43">
              <w:rPr>
                <w:rFonts w:ascii="Times New Roman" w:hAnsi="Times New Roman" w:cs="Times New Roman"/>
                <w:lang w:val="en-US"/>
              </w:rPr>
              <w:t>Кейс-задание</w:t>
            </w:r>
          </w:p>
        </w:tc>
        <w:tc>
          <w:tcPr>
            <w:tcW w:w="2336" w:type="dxa"/>
          </w:tcPr>
          <w:p w14:paraId="09793085" w14:textId="37E3864C" w:rsidR="005D65A5" w:rsidRPr="009A4E43" w:rsidRDefault="007478E0" w:rsidP="00801458">
            <w:pPr>
              <w:rPr>
                <w:rFonts w:ascii="Times New Roman" w:hAnsi="Times New Roman" w:cs="Times New Roman"/>
              </w:rPr>
            </w:pPr>
            <w:r w:rsidRPr="009A4E4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A4E43" w:rsidRDefault="007478E0" w:rsidP="00801458">
            <w:pPr>
              <w:rPr>
                <w:rFonts w:ascii="Times New Roman" w:hAnsi="Times New Roman" w:cs="Times New Roman"/>
              </w:rPr>
            </w:pPr>
            <w:r w:rsidRPr="009A4E43">
              <w:rPr>
                <w:rFonts w:ascii="Times New Roman" w:hAnsi="Times New Roman" w:cs="Times New Roman"/>
                <w:lang w:val="en-US"/>
              </w:rPr>
              <w:t>1-9</w:t>
            </w:r>
          </w:p>
        </w:tc>
      </w:tr>
      <w:tr w:rsidR="005D65A5" w:rsidRPr="009A4E43" w14:paraId="7E682A87" w14:textId="77777777" w:rsidTr="00801458">
        <w:tc>
          <w:tcPr>
            <w:tcW w:w="2336" w:type="dxa"/>
          </w:tcPr>
          <w:p w14:paraId="48AD071E" w14:textId="77777777" w:rsidR="005D65A5" w:rsidRPr="009A4E43" w:rsidRDefault="007478E0" w:rsidP="00801458">
            <w:pPr>
              <w:jc w:val="center"/>
              <w:rPr>
                <w:rFonts w:ascii="Times New Roman" w:hAnsi="Times New Roman" w:cs="Times New Roman"/>
              </w:rPr>
            </w:pPr>
            <w:r w:rsidRPr="009A4E43">
              <w:rPr>
                <w:rFonts w:ascii="Times New Roman" w:hAnsi="Times New Roman" w:cs="Times New Roman"/>
                <w:lang w:val="en-US"/>
              </w:rPr>
              <w:t>2</w:t>
            </w:r>
          </w:p>
        </w:tc>
        <w:tc>
          <w:tcPr>
            <w:tcW w:w="2336" w:type="dxa"/>
          </w:tcPr>
          <w:p w14:paraId="30F6DF65" w14:textId="77777777" w:rsidR="005D65A5" w:rsidRPr="009A4E43" w:rsidRDefault="007478E0" w:rsidP="00801458">
            <w:pPr>
              <w:rPr>
                <w:rFonts w:ascii="Times New Roman" w:hAnsi="Times New Roman" w:cs="Times New Roman"/>
              </w:rPr>
            </w:pPr>
            <w:r w:rsidRPr="009A4E43">
              <w:rPr>
                <w:rFonts w:ascii="Times New Roman" w:hAnsi="Times New Roman" w:cs="Times New Roman"/>
                <w:lang w:val="en-US"/>
              </w:rPr>
              <w:t>Тест</w:t>
            </w:r>
          </w:p>
        </w:tc>
        <w:tc>
          <w:tcPr>
            <w:tcW w:w="2336" w:type="dxa"/>
          </w:tcPr>
          <w:p w14:paraId="09E4E2D6" w14:textId="77777777" w:rsidR="005D65A5" w:rsidRPr="009A4E43" w:rsidRDefault="007478E0" w:rsidP="00801458">
            <w:pPr>
              <w:rPr>
                <w:rFonts w:ascii="Times New Roman" w:hAnsi="Times New Roman" w:cs="Times New Roman"/>
              </w:rPr>
            </w:pPr>
            <w:r w:rsidRPr="009A4E43">
              <w:rPr>
                <w:rFonts w:ascii="Times New Roman" w:hAnsi="Times New Roman" w:cs="Times New Roman"/>
              </w:rPr>
              <w:t>с помощью технических средств и информационных систем</w:t>
            </w:r>
          </w:p>
        </w:tc>
        <w:tc>
          <w:tcPr>
            <w:tcW w:w="2337" w:type="dxa"/>
          </w:tcPr>
          <w:p w14:paraId="2CDEE79D" w14:textId="77777777" w:rsidR="005D65A5" w:rsidRPr="009A4E43" w:rsidRDefault="007478E0" w:rsidP="00801458">
            <w:pPr>
              <w:rPr>
                <w:rFonts w:ascii="Times New Roman" w:hAnsi="Times New Roman" w:cs="Times New Roman"/>
              </w:rPr>
            </w:pPr>
            <w:r w:rsidRPr="009A4E43">
              <w:rPr>
                <w:rFonts w:ascii="Times New Roman" w:hAnsi="Times New Roman" w:cs="Times New Roman"/>
                <w:lang w:val="en-US"/>
              </w:rPr>
              <w:t>10-13</w:t>
            </w:r>
          </w:p>
        </w:tc>
      </w:tr>
      <w:tr w:rsidR="005D65A5" w:rsidRPr="009A4E43" w14:paraId="05B3201C" w14:textId="77777777" w:rsidTr="00801458">
        <w:tc>
          <w:tcPr>
            <w:tcW w:w="2336" w:type="dxa"/>
          </w:tcPr>
          <w:p w14:paraId="7D347B98" w14:textId="77777777" w:rsidR="005D65A5" w:rsidRPr="009A4E43" w:rsidRDefault="007478E0" w:rsidP="00801458">
            <w:pPr>
              <w:jc w:val="center"/>
              <w:rPr>
                <w:rFonts w:ascii="Times New Roman" w:hAnsi="Times New Roman" w:cs="Times New Roman"/>
              </w:rPr>
            </w:pPr>
            <w:r w:rsidRPr="009A4E43">
              <w:rPr>
                <w:rFonts w:ascii="Times New Roman" w:hAnsi="Times New Roman" w:cs="Times New Roman"/>
                <w:lang w:val="en-US"/>
              </w:rPr>
              <w:t>3</w:t>
            </w:r>
          </w:p>
        </w:tc>
        <w:tc>
          <w:tcPr>
            <w:tcW w:w="2336" w:type="dxa"/>
          </w:tcPr>
          <w:p w14:paraId="61766E7A" w14:textId="77777777" w:rsidR="005D65A5" w:rsidRPr="009A4E43" w:rsidRDefault="007478E0" w:rsidP="00801458">
            <w:pPr>
              <w:rPr>
                <w:rFonts w:ascii="Times New Roman" w:hAnsi="Times New Roman" w:cs="Times New Roman"/>
              </w:rPr>
            </w:pPr>
            <w:r w:rsidRPr="009A4E43">
              <w:rPr>
                <w:rFonts w:ascii="Times New Roman" w:hAnsi="Times New Roman" w:cs="Times New Roman"/>
                <w:lang w:val="en-US"/>
              </w:rPr>
              <w:t>Текущий контроль</w:t>
            </w:r>
          </w:p>
        </w:tc>
        <w:tc>
          <w:tcPr>
            <w:tcW w:w="2336" w:type="dxa"/>
          </w:tcPr>
          <w:p w14:paraId="17792CB1" w14:textId="77777777" w:rsidR="005D65A5" w:rsidRPr="009A4E43" w:rsidRDefault="007478E0" w:rsidP="00801458">
            <w:pPr>
              <w:rPr>
                <w:rFonts w:ascii="Times New Roman" w:hAnsi="Times New Roman" w:cs="Times New Roman"/>
              </w:rPr>
            </w:pPr>
            <w:r w:rsidRPr="009A4E43">
              <w:rPr>
                <w:rFonts w:ascii="Times New Roman" w:hAnsi="Times New Roman" w:cs="Times New Roman"/>
              </w:rPr>
              <w:t>с помощью технических средств и информационных систем</w:t>
            </w:r>
          </w:p>
        </w:tc>
        <w:tc>
          <w:tcPr>
            <w:tcW w:w="2337" w:type="dxa"/>
          </w:tcPr>
          <w:p w14:paraId="1EB44B22" w14:textId="77777777" w:rsidR="005D65A5" w:rsidRPr="009A4E43" w:rsidRDefault="007478E0" w:rsidP="00801458">
            <w:pPr>
              <w:rPr>
                <w:rFonts w:ascii="Times New Roman" w:hAnsi="Times New Roman" w:cs="Times New Roman"/>
              </w:rPr>
            </w:pPr>
            <w:r w:rsidRPr="009A4E43">
              <w:rPr>
                <w:rFonts w:ascii="Times New Roman" w:hAnsi="Times New Roman" w:cs="Times New Roman"/>
                <w:lang w:val="en-US"/>
              </w:rPr>
              <w:t>1-13</w:t>
            </w:r>
          </w:p>
        </w:tc>
      </w:tr>
    </w:tbl>
    <w:p w14:paraId="6D01A11C" w14:textId="61720847" w:rsidR="00F56264" w:rsidRPr="009A4E43" w:rsidRDefault="00F56264" w:rsidP="00090AC1">
      <w:pPr>
        <w:jc w:val="both"/>
        <w:rPr>
          <w:rFonts w:ascii="Times New Roman" w:hAnsi="Times New Roman" w:cs="Times New Roman"/>
          <w:b/>
          <w:sz w:val="28"/>
          <w:szCs w:val="28"/>
        </w:rPr>
      </w:pPr>
    </w:p>
    <w:p w14:paraId="1E7CF20C" w14:textId="77777777" w:rsidR="00C23E7F" w:rsidRPr="009A4E43"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9A4E4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9A4E43"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4E43" w:rsidRPr="009A4E43" w14:paraId="4CBF30D1" w14:textId="77777777" w:rsidTr="005A5F86">
        <w:tc>
          <w:tcPr>
            <w:tcW w:w="562" w:type="dxa"/>
          </w:tcPr>
          <w:p w14:paraId="3BAD1681" w14:textId="77777777" w:rsidR="009A4E43" w:rsidRPr="009A4E43" w:rsidRDefault="009A4E43" w:rsidP="005A5F86">
            <w:pPr>
              <w:pStyle w:val="Default"/>
              <w:spacing w:after="30"/>
              <w:jc w:val="both"/>
              <w:rPr>
                <w:sz w:val="23"/>
                <w:szCs w:val="23"/>
                <w:lang w:val="en-US"/>
              </w:rPr>
            </w:pPr>
          </w:p>
        </w:tc>
        <w:tc>
          <w:tcPr>
            <w:tcW w:w="8783" w:type="dxa"/>
          </w:tcPr>
          <w:p w14:paraId="7A453996" w14:textId="77777777" w:rsidR="009A4E43" w:rsidRPr="009A4E43" w:rsidRDefault="009A4E43" w:rsidP="005A5F86">
            <w:pPr>
              <w:pStyle w:val="Default"/>
              <w:spacing w:after="30"/>
              <w:jc w:val="both"/>
              <w:rPr>
                <w:sz w:val="23"/>
                <w:szCs w:val="23"/>
              </w:rPr>
            </w:pPr>
            <w:r w:rsidRPr="009A4E43">
              <w:rPr>
                <w:sz w:val="23"/>
                <w:szCs w:val="23"/>
              </w:rPr>
              <w:t>Рабочей программой дисциплины не предусмотрено.</w:t>
            </w:r>
          </w:p>
        </w:tc>
      </w:tr>
    </w:tbl>
    <w:p w14:paraId="162C4704" w14:textId="77777777" w:rsidR="009A4E43" w:rsidRPr="009A4E43" w:rsidRDefault="009A4E43" w:rsidP="00C23E7F">
      <w:pPr>
        <w:spacing w:after="0" w:line="240" w:lineRule="auto"/>
        <w:jc w:val="center"/>
        <w:rPr>
          <w:rFonts w:ascii="Times New Roman" w:hAnsi="Times New Roman"/>
          <w:b/>
          <w:sz w:val="28"/>
          <w:szCs w:val="28"/>
        </w:rPr>
      </w:pPr>
    </w:p>
    <w:p w14:paraId="11DE9780" w14:textId="77777777" w:rsidR="00B8237E" w:rsidRPr="009A4E43"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9A4E43">
        <w:rPr>
          <w:rFonts w:ascii="Times New Roman" w:hAnsi="Times New Roman" w:cs="Times New Roman"/>
          <w:b/>
          <w:color w:val="auto"/>
          <w:sz w:val="28"/>
          <w:szCs w:val="28"/>
        </w:rPr>
        <w:t xml:space="preserve">1.5 Самостоятельная работа </w:t>
      </w:r>
      <w:proofErr w:type="gramStart"/>
      <w:r w:rsidRPr="009A4E4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A4E43" w:rsidRDefault="00B8237E" w:rsidP="00B8237E"/>
    <w:tbl>
      <w:tblPr>
        <w:tblStyle w:val="a4"/>
        <w:tblW w:w="5000" w:type="pct"/>
        <w:tblLook w:val="04A0" w:firstRow="1" w:lastRow="0" w:firstColumn="1" w:lastColumn="0" w:noHBand="0" w:noVBand="1"/>
      </w:tblPr>
      <w:tblGrid>
        <w:gridCol w:w="4785"/>
        <w:gridCol w:w="4786"/>
      </w:tblGrid>
      <w:tr w:rsidR="00B8237E" w:rsidRPr="009A4E43" w14:paraId="0267C479" w14:textId="77777777" w:rsidTr="00801458">
        <w:tc>
          <w:tcPr>
            <w:tcW w:w="2500" w:type="pct"/>
          </w:tcPr>
          <w:p w14:paraId="37F699C9" w14:textId="77777777" w:rsidR="00B8237E" w:rsidRPr="009A4E43" w:rsidRDefault="00B8237E" w:rsidP="00801458">
            <w:pPr>
              <w:jc w:val="center"/>
              <w:rPr>
                <w:rFonts w:ascii="Times New Roman" w:hAnsi="Times New Roman" w:cs="Times New Roman"/>
                <w:b/>
              </w:rPr>
            </w:pPr>
            <w:r w:rsidRPr="009A4E43">
              <w:rPr>
                <w:rFonts w:ascii="Times New Roman" w:hAnsi="Times New Roman" w:cs="Times New Roman"/>
                <w:b/>
              </w:rPr>
              <w:t>Наименования самостоятельной работы</w:t>
            </w:r>
          </w:p>
        </w:tc>
        <w:tc>
          <w:tcPr>
            <w:tcW w:w="2500" w:type="pct"/>
          </w:tcPr>
          <w:p w14:paraId="0A769611" w14:textId="77777777" w:rsidR="00B8237E" w:rsidRPr="009A4E43" w:rsidRDefault="00B8237E" w:rsidP="00801458">
            <w:pPr>
              <w:jc w:val="center"/>
              <w:rPr>
                <w:rFonts w:ascii="Times New Roman" w:hAnsi="Times New Roman" w:cs="Times New Roman"/>
                <w:b/>
              </w:rPr>
            </w:pPr>
            <w:r w:rsidRPr="009A4E43">
              <w:rPr>
                <w:rFonts w:ascii="Times New Roman" w:hAnsi="Times New Roman" w:cs="Times New Roman"/>
                <w:b/>
              </w:rPr>
              <w:t>Номера тем</w:t>
            </w:r>
          </w:p>
        </w:tc>
      </w:tr>
      <w:tr w:rsidR="00B8237E" w:rsidRPr="009A4E43" w14:paraId="3F240151" w14:textId="77777777" w:rsidTr="00801458">
        <w:tc>
          <w:tcPr>
            <w:tcW w:w="2500" w:type="pct"/>
          </w:tcPr>
          <w:p w14:paraId="61E91592" w14:textId="61A0874C" w:rsidR="00B8237E" w:rsidRPr="009A4E43" w:rsidRDefault="00B8237E" w:rsidP="00801458">
            <w:pPr>
              <w:rPr>
                <w:rFonts w:ascii="Times New Roman" w:hAnsi="Times New Roman" w:cs="Times New Roman"/>
              </w:rPr>
            </w:pPr>
            <w:r w:rsidRPr="009A4E4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A4E43" w:rsidRDefault="005C548A" w:rsidP="00801458">
            <w:pPr>
              <w:rPr>
                <w:rFonts w:ascii="Times New Roman" w:hAnsi="Times New Roman" w:cs="Times New Roman"/>
              </w:rPr>
            </w:pPr>
            <w:r w:rsidRPr="009A4E43">
              <w:rPr>
                <w:rFonts w:ascii="Times New Roman" w:hAnsi="Times New Roman" w:cs="Times New Roman"/>
                <w:lang w:val="en-US"/>
              </w:rPr>
              <w:t>1-13</w:t>
            </w:r>
          </w:p>
        </w:tc>
      </w:tr>
      <w:tr w:rsidR="00B8237E" w:rsidRPr="009A4E43" w14:paraId="58870B53" w14:textId="77777777" w:rsidTr="00801458">
        <w:tc>
          <w:tcPr>
            <w:tcW w:w="2500" w:type="pct"/>
          </w:tcPr>
          <w:p w14:paraId="43E393F6" w14:textId="77777777" w:rsidR="00B8237E" w:rsidRPr="009A4E43" w:rsidRDefault="00B8237E" w:rsidP="00801458">
            <w:pPr>
              <w:rPr>
                <w:rFonts w:ascii="Times New Roman" w:hAnsi="Times New Roman" w:cs="Times New Roman"/>
                <w:lang w:val="en-US"/>
              </w:rPr>
            </w:pPr>
            <w:r w:rsidRPr="009A4E43">
              <w:rPr>
                <w:rFonts w:ascii="Times New Roman" w:hAnsi="Times New Roman" w:cs="Times New Roman"/>
                <w:lang w:val="en-US"/>
              </w:rPr>
              <w:t>Подготовка сообщений, докладов</w:t>
            </w:r>
          </w:p>
        </w:tc>
        <w:tc>
          <w:tcPr>
            <w:tcW w:w="2500" w:type="pct"/>
          </w:tcPr>
          <w:p w14:paraId="0CB00A47" w14:textId="77777777" w:rsidR="00B8237E" w:rsidRPr="009A4E43" w:rsidRDefault="005C548A" w:rsidP="00801458">
            <w:pPr>
              <w:rPr>
                <w:rFonts w:ascii="Times New Roman" w:hAnsi="Times New Roman" w:cs="Times New Roman"/>
              </w:rPr>
            </w:pPr>
            <w:r w:rsidRPr="009A4E43">
              <w:rPr>
                <w:rFonts w:ascii="Times New Roman" w:hAnsi="Times New Roman" w:cs="Times New Roman"/>
                <w:lang w:val="en-US"/>
              </w:rPr>
              <w:t>1-13</w:t>
            </w:r>
          </w:p>
        </w:tc>
      </w:tr>
    </w:tbl>
    <w:p w14:paraId="6EB485C6" w14:textId="6A0F7BEC" w:rsidR="00C23E7F" w:rsidRPr="009A4E4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A194E" w14:textId="77777777" w:rsidR="00663A00" w:rsidRDefault="00663A00" w:rsidP="00315CA6">
      <w:pPr>
        <w:spacing w:after="0" w:line="240" w:lineRule="auto"/>
      </w:pPr>
      <w:r>
        <w:separator/>
      </w:r>
    </w:p>
  </w:endnote>
  <w:endnote w:type="continuationSeparator" w:id="0">
    <w:p w14:paraId="5C8345C2" w14:textId="77777777" w:rsidR="00663A00" w:rsidRDefault="00663A0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B274B">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3E3AC" w14:textId="77777777" w:rsidR="00663A00" w:rsidRDefault="00663A00" w:rsidP="00315CA6">
      <w:pPr>
        <w:spacing w:after="0" w:line="240" w:lineRule="auto"/>
      </w:pPr>
      <w:r>
        <w:separator/>
      </w:r>
    </w:p>
  </w:footnote>
  <w:footnote w:type="continuationSeparator" w:id="0">
    <w:p w14:paraId="5250534F" w14:textId="77777777" w:rsidR="00663A00" w:rsidRDefault="00663A0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B274B"/>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B56EF"/>
    <w:rsid w:val="005C548A"/>
    <w:rsid w:val="005D07D0"/>
    <w:rsid w:val="005D65A5"/>
    <w:rsid w:val="005E192E"/>
    <w:rsid w:val="005F42A5"/>
    <w:rsid w:val="00606FAA"/>
    <w:rsid w:val="00611CC7"/>
    <w:rsid w:val="00614454"/>
    <w:rsid w:val="006203C9"/>
    <w:rsid w:val="00632575"/>
    <w:rsid w:val="00642635"/>
    <w:rsid w:val="00653999"/>
    <w:rsid w:val="00656702"/>
    <w:rsid w:val="00663A00"/>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4E43"/>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E4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E4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ekologicheskoe-pravo-5595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1049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ekologicheskoe-pravo-rossii-obschaya-chast-565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7CA50-6293-493D-86C1-26D1764D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14</Pages>
  <Words>3948</Words>
  <Characters>22508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